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Község Polgármestere</w:t>
      </w:r>
    </w:p>
    <w:p w:rsidR="006E019C" w:rsidRDefault="006E019C" w:rsidP="006E01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805</w:t>
      </w:r>
      <w:r w:rsidR="00267D3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Ba</w:t>
      </w:r>
      <w:r w:rsidR="00524B31">
        <w:rPr>
          <w:rFonts w:ascii="Arial" w:hAnsi="Arial" w:cs="Arial"/>
          <w:b/>
        </w:rPr>
        <w:t>linka</w:t>
      </w:r>
      <w:r>
        <w:rPr>
          <w:rFonts w:ascii="Arial" w:hAnsi="Arial" w:cs="Arial"/>
          <w:b/>
        </w:rPr>
        <w:t xml:space="preserve"> </w:t>
      </w:r>
      <w:r w:rsidR="00524B31">
        <w:rPr>
          <w:rFonts w:ascii="Arial" w:hAnsi="Arial" w:cs="Arial"/>
          <w:b/>
        </w:rPr>
        <w:t>Petőfi S. u. 34.</w:t>
      </w:r>
    </w:p>
    <w:p w:rsidR="006E019C" w:rsidRDefault="00524B31" w:rsidP="00436AB8">
      <w:pPr>
        <w:jc w:val="center"/>
      </w:pPr>
      <w:r>
        <w:t>________________________________________________________________________</w:t>
      </w:r>
    </w:p>
    <w:p w:rsidR="00837C85" w:rsidRPr="00BD146C" w:rsidRDefault="00837C85" w:rsidP="00436AB8">
      <w:pPr>
        <w:jc w:val="center"/>
        <w:rPr>
          <w:rFonts w:ascii="Arial" w:hAnsi="Arial" w:cs="Arial"/>
        </w:rPr>
      </w:pPr>
    </w:p>
    <w:p w:rsidR="008A6BFC" w:rsidRPr="00A1562F" w:rsidRDefault="00436AB8" w:rsidP="00436AB8">
      <w:pPr>
        <w:jc w:val="center"/>
      </w:pPr>
      <w:r w:rsidRPr="00A1562F">
        <w:t>ELŐTERJESZTÉS</w:t>
      </w:r>
    </w:p>
    <w:p w:rsidR="00837C85" w:rsidRPr="00A1562F" w:rsidRDefault="00837C85"/>
    <w:p w:rsidR="005D017A" w:rsidRPr="00A1562F" w:rsidRDefault="005D017A"/>
    <w:p w:rsidR="00436AB8" w:rsidRPr="00A1562F" w:rsidRDefault="0015793B" w:rsidP="0015793B">
      <w:r w:rsidRPr="00A1562F">
        <w:rPr>
          <w:u w:val="single"/>
        </w:rPr>
        <w:t>Tárgy:</w:t>
      </w:r>
      <w:r w:rsidRPr="00A1562F">
        <w:t xml:space="preserve"> </w:t>
      </w:r>
      <w:r w:rsidR="00D259CB" w:rsidRPr="00A1562F">
        <w:t xml:space="preserve">TOP-3.1.1-15-FE1-2016-00007 pályázat </w:t>
      </w:r>
      <w:r w:rsidR="0079100B" w:rsidRPr="00703EBE">
        <w:rPr>
          <w:b/>
          <w:szCs w:val="24"/>
        </w:rPr>
        <w:t>"Balinka - Fenntartható települési közlekedésfejlesztés"</w:t>
      </w:r>
      <w:r w:rsidR="0079100B" w:rsidRPr="00703EBE">
        <w:rPr>
          <w:szCs w:val="24"/>
        </w:rPr>
        <w:t xml:space="preserve"> tárgyú projektje keretében a </w:t>
      </w:r>
      <w:r w:rsidR="0079100B" w:rsidRPr="00AA509D">
        <w:rPr>
          <w:b/>
          <w:szCs w:val="24"/>
        </w:rPr>
        <w:t>„</w:t>
      </w:r>
      <w:r w:rsidR="0079100B">
        <w:rPr>
          <w:i/>
          <w:szCs w:val="24"/>
          <w:lang w:eastAsia="hu-HU"/>
        </w:rPr>
        <w:t>Bodajk</w:t>
      </w:r>
      <w:r w:rsidR="0079100B" w:rsidRPr="00703EBE">
        <w:rPr>
          <w:i/>
          <w:szCs w:val="24"/>
          <w:lang w:eastAsia="hu-HU"/>
        </w:rPr>
        <w:t xml:space="preserve"> </w:t>
      </w:r>
      <w:r w:rsidR="0079100B" w:rsidRPr="00852A53">
        <w:rPr>
          <w:i/>
          <w:szCs w:val="24"/>
        </w:rPr>
        <w:t>039/4 hrsz</w:t>
      </w:r>
      <w:r w:rsidR="0079100B">
        <w:rPr>
          <w:i/>
          <w:szCs w:val="24"/>
        </w:rPr>
        <w:t>.</w:t>
      </w:r>
      <w:r w:rsidR="0079100B" w:rsidRPr="00852A53">
        <w:rPr>
          <w:i/>
          <w:szCs w:val="24"/>
        </w:rPr>
        <w:t>-ból keletkező 039/7 hrsz.-ú (484 m</w:t>
      </w:r>
      <w:r w:rsidR="0079100B" w:rsidRPr="00852A53">
        <w:rPr>
          <w:i/>
          <w:szCs w:val="24"/>
          <w:vertAlign w:val="superscript"/>
        </w:rPr>
        <w:t>2</w:t>
      </w:r>
      <w:r w:rsidR="0079100B">
        <w:rPr>
          <w:i/>
          <w:szCs w:val="24"/>
          <w:vertAlign w:val="superscript"/>
        </w:rPr>
        <w:t xml:space="preserve"> </w:t>
      </w:r>
      <w:r w:rsidR="0079100B" w:rsidRPr="00852A53">
        <w:rPr>
          <w:i/>
          <w:szCs w:val="24"/>
        </w:rPr>
        <w:t xml:space="preserve">térmértékű) és </w:t>
      </w:r>
      <w:r w:rsidR="0079100B">
        <w:rPr>
          <w:i/>
          <w:szCs w:val="24"/>
        </w:rPr>
        <w:t xml:space="preserve">a Bodajk </w:t>
      </w:r>
      <w:r w:rsidR="0079100B" w:rsidRPr="00852A53">
        <w:rPr>
          <w:i/>
          <w:szCs w:val="24"/>
        </w:rPr>
        <w:t>039/1 hrsz.-ból keletkező 039/5 hrsz.-ú (138 m</w:t>
      </w:r>
      <w:r w:rsidR="0079100B" w:rsidRPr="00852A53">
        <w:rPr>
          <w:i/>
          <w:szCs w:val="24"/>
          <w:vertAlign w:val="superscript"/>
        </w:rPr>
        <w:t>2</w:t>
      </w:r>
      <w:r w:rsidR="0079100B">
        <w:rPr>
          <w:i/>
          <w:szCs w:val="24"/>
          <w:vertAlign w:val="superscript"/>
        </w:rPr>
        <w:t xml:space="preserve"> </w:t>
      </w:r>
      <w:r w:rsidR="0079100B" w:rsidRPr="00852A53">
        <w:rPr>
          <w:i/>
          <w:szCs w:val="24"/>
        </w:rPr>
        <w:t>térmértékű) területek</w:t>
      </w:r>
      <w:r w:rsidR="0079100B" w:rsidRPr="000B285A">
        <w:rPr>
          <w:b/>
          <w:i/>
          <w:szCs w:val="24"/>
        </w:rPr>
        <w:t xml:space="preserve"> Humuszos talajréteg mentését megalapozó talajvédelmi terv elkészítése"</w:t>
      </w:r>
      <w:r w:rsidR="00AF4DA0">
        <w:rPr>
          <w:szCs w:val="24"/>
        </w:rPr>
        <w:t xml:space="preserve"> tárgyában érkezett árajánlatok összesítése.</w:t>
      </w:r>
    </w:p>
    <w:p w:rsidR="006E019C" w:rsidRPr="00A1562F" w:rsidRDefault="006E019C"/>
    <w:p w:rsidR="006E019C" w:rsidRPr="00A1562F" w:rsidRDefault="006E019C"/>
    <w:p w:rsidR="006E019C" w:rsidRPr="00A1562F" w:rsidRDefault="00461145" w:rsidP="000C7123">
      <w:pPr>
        <w:jc w:val="center"/>
      </w:pPr>
      <w:r w:rsidRPr="00A1562F">
        <w:t>Tisztelt Képviselő-testület!</w:t>
      </w:r>
    </w:p>
    <w:p w:rsidR="00752BC9" w:rsidRPr="00A1562F" w:rsidRDefault="00752BC9"/>
    <w:p w:rsidR="00D259CB" w:rsidRPr="00A1562F" w:rsidRDefault="00BD00DD">
      <w:r w:rsidRPr="00A1562F">
        <w:t xml:space="preserve">A beérkezett három árajánlat </w:t>
      </w:r>
      <w:r w:rsidR="00D259CB" w:rsidRPr="00A1562F">
        <w:t>végösszegei az alábbiak szerint alakulnak:</w:t>
      </w:r>
    </w:p>
    <w:p w:rsidR="00D259CB" w:rsidRPr="00A1562F" w:rsidRDefault="00D259CB"/>
    <w:p w:rsidR="00D259CB" w:rsidRPr="00A1562F" w:rsidRDefault="00D259CB"/>
    <w:tbl>
      <w:tblPr>
        <w:tblStyle w:val="Rcsostblzat"/>
        <w:tblW w:w="9782" w:type="dxa"/>
        <w:tblInd w:w="-318" w:type="dxa"/>
        <w:tblLook w:val="04A0"/>
      </w:tblPr>
      <w:tblGrid>
        <w:gridCol w:w="2836"/>
        <w:gridCol w:w="2410"/>
        <w:gridCol w:w="2126"/>
        <w:gridCol w:w="2410"/>
      </w:tblGrid>
      <w:tr w:rsidR="00D259CB" w:rsidRPr="00A1562F" w:rsidTr="005A2F9F">
        <w:trPr>
          <w:trHeight w:val="907"/>
        </w:trPr>
        <w:tc>
          <w:tcPr>
            <w:tcW w:w="283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D259CB" w:rsidP="00A1562F">
            <w:pPr>
              <w:jc w:val="center"/>
            </w:pPr>
            <w:r w:rsidRPr="00A1562F">
              <w:t>AJÁNLATTEVŐ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AF4DA0" w:rsidP="00A1562F">
            <w:pPr>
              <w:jc w:val="center"/>
            </w:pPr>
            <w:r>
              <w:t>CÍME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AF4DA0" w:rsidP="00A1562F">
            <w:pPr>
              <w:jc w:val="center"/>
            </w:pPr>
            <w:r>
              <w:t>BEÉRKEZÉS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:rsidR="00D259CB" w:rsidRDefault="00AF4DA0" w:rsidP="00A1562F">
            <w:pPr>
              <w:jc w:val="center"/>
            </w:pPr>
            <w:r>
              <w:t>BRUTTÓ ÁR</w:t>
            </w:r>
          </w:p>
          <w:p w:rsidR="00AF4DA0" w:rsidRPr="00A1562F" w:rsidRDefault="00AF4DA0" w:rsidP="00A1562F">
            <w:pPr>
              <w:jc w:val="center"/>
            </w:pPr>
            <w:r>
              <w:t>(Ft)</w:t>
            </w:r>
          </w:p>
        </w:tc>
      </w:tr>
      <w:tr w:rsidR="00D259CB" w:rsidRPr="00A1562F" w:rsidTr="00A1562F">
        <w:trPr>
          <w:trHeight w:val="680"/>
        </w:trPr>
        <w:tc>
          <w:tcPr>
            <w:tcW w:w="2836" w:type="dxa"/>
            <w:tcBorders>
              <w:top w:val="single" w:sz="12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:rsidR="00D259CB" w:rsidRPr="00A1562F" w:rsidRDefault="00AF4DA0" w:rsidP="00A1562F">
            <w:pPr>
              <w:jc w:val="left"/>
            </w:pPr>
            <w:r>
              <w:t>AGROLABOR-Z Kft.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AF4DA0" w:rsidP="00A1562F">
            <w:pPr>
              <w:jc w:val="center"/>
            </w:pPr>
            <w:r>
              <w:t>8900 Zalaegerszeg, Kinizsi u. 41.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259CB" w:rsidRPr="00A1562F" w:rsidRDefault="00AF4DA0" w:rsidP="00A1562F">
            <w:pPr>
              <w:jc w:val="center"/>
            </w:pPr>
            <w:r>
              <w:t>2017. 12. 18.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D259CB" w:rsidRPr="00A1562F" w:rsidRDefault="00AF4DA0" w:rsidP="00A1562F">
            <w:pPr>
              <w:jc w:val="center"/>
            </w:pPr>
            <w:r>
              <w:t>127 000</w:t>
            </w:r>
          </w:p>
        </w:tc>
      </w:tr>
      <w:tr w:rsidR="00D259CB" w:rsidRPr="00A1562F" w:rsidTr="00A1562F">
        <w:trPr>
          <w:trHeight w:val="680"/>
        </w:trPr>
        <w:tc>
          <w:tcPr>
            <w:tcW w:w="2836" w:type="dxa"/>
            <w:tcBorders>
              <w:left w:val="single" w:sz="18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AF4DA0" w:rsidP="00A1562F">
            <w:pPr>
              <w:jc w:val="left"/>
            </w:pPr>
            <w:r>
              <w:t>Veréb Attila e. v.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AF4DA0" w:rsidP="00A1562F">
            <w:pPr>
              <w:jc w:val="center"/>
            </w:pPr>
            <w:r>
              <w:t>8171 Balatonvilágos, Mathiász ltp. 2.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4" w:space="0" w:color="000000" w:themeColor="text1"/>
              <w:right w:val="single" w:sz="12" w:space="0" w:color="auto"/>
            </w:tcBorders>
            <w:vAlign w:val="center"/>
          </w:tcPr>
          <w:p w:rsidR="00D259CB" w:rsidRPr="00A1562F" w:rsidRDefault="00AF4DA0" w:rsidP="00A1562F">
            <w:pPr>
              <w:jc w:val="center"/>
            </w:pPr>
            <w:r>
              <w:t>2017. 12. 18.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4" w:space="0" w:color="000000" w:themeColor="text1"/>
              <w:right w:val="single" w:sz="18" w:space="0" w:color="auto"/>
            </w:tcBorders>
            <w:vAlign w:val="center"/>
          </w:tcPr>
          <w:p w:rsidR="00D259CB" w:rsidRPr="00A1562F" w:rsidRDefault="00AF4DA0" w:rsidP="00A1562F">
            <w:pPr>
              <w:jc w:val="center"/>
            </w:pPr>
            <w:r>
              <w:t>80 000</w:t>
            </w:r>
          </w:p>
        </w:tc>
      </w:tr>
      <w:tr w:rsidR="00AF4DA0" w:rsidRPr="00A1562F" w:rsidTr="00A1562F">
        <w:trPr>
          <w:trHeight w:val="680"/>
        </w:trPr>
        <w:tc>
          <w:tcPr>
            <w:tcW w:w="2836" w:type="dxa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F4DA0" w:rsidRPr="00A1562F" w:rsidRDefault="00AF4DA0" w:rsidP="00A8328F">
            <w:pPr>
              <w:jc w:val="left"/>
            </w:pPr>
            <w:r>
              <w:t>Növénypathyka Kft.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F4DA0" w:rsidRPr="00A1562F" w:rsidRDefault="00AF4DA0" w:rsidP="00A8328F">
            <w:pPr>
              <w:jc w:val="center"/>
            </w:pPr>
            <w:r>
              <w:t>7400 Kaposvár, Damjanich u. 47.</w:t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AF4DA0" w:rsidRPr="00A1562F" w:rsidRDefault="00AF4DA0" w:rsidP="00A8328F">
            <w:pPr>
              <w:jc w:val="center"/>
            </w:pPr>
            <w:r>
              <w:t>2017. 12. 21.</w:t>
            </w:r>
          </w:p>
        </w:tc>
        <w:tc>
          <w:tcPr>
            <w:tcW w:w="2410" w:type="dxa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F4DA0" w:rsidRPr="00A1562F" w:rsidRDefault="00AF4DA0" w:rsidP="00A8328F">
            <w:pPr>
              <w:jc w:val="center"/>
            </w:pPr>
            <w:r>
              <w:t>120 650</w:t>
            </w:r>
          </w:p>
        </w:tc>
      </w:tr>
    </w:tbl>
    <w:p w:rsidR="00BD00DD" w:rsidRPr="00A1562F" w:rsidRDefault="00BD00DD"/>
    <w:p w:rsidR="005A2F9F" w:rsidRPr="005A2F9F" w:rsidRDefault="005A2F9F" w:rsidP="005A2F9F">
      <w:pPr>
        <w:rPr>
          <w:szCs w:val="24"/>
        </w:rPr>
      </w:pPr>
      <w:r w:rsidRPr="005A2F9F">
        <w:rPr>
          <w:szCs w:val="24"/>
        </w:rPr>
        <w:t>Az ajánlatok bírálata az alábbi feltételek szerint történt:</w:t>
      </w:r>
    </w:p>
    <w:p w:rsidR="005A2F9F" w:rsidRP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nem az ajánlattételi határidő lejárta után került benyújtásra,</w:t>
      </w:r>
    </w:p>
    <w:p w:rsidR="005A2F9F" w:rsidRP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 felhívásban foglalt formai és tartalmi követelményeknek megfelel,</w:t>
      </w:r>
    </w:p>
    <w:p w:rsidR="005A2F9F" w:rsidRP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megfelel a szerződés teljesítéséhez szükséges alkalmassági követelményeknek,</w:t>
      </w:r>
    </w:p>
    <w:p w:rsid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az ajánlattevő ajánlatában meghatározott ellenszolgáltatás mértéke nem éri el a Kbt. szerinti közbeszerzési értékhatárt,</w:t>
      </w:r>
    </w:p>
    <w:p w:rsidR="005A2F9F" w:rsidRDefault="005A2F9F" w:rsidP="005A2F9F">
      <w:pPr>
        <w:pStyle w:val="Listaszerbekezds"/>
        <w:keepLines w:val="0"/>
        <w:numPr>
          <w:ilvl w:val="0"/>
          <w:numId w:val="4"/>
        </w:numPr>
        <w:spacing w:after="200" w:line="276" w:lineRule="auto"/>
        <w:rPr>
          <w:szCs w:val="24"/>
        </w:rPr>
      </w:pPr>
      <w:r w:rsidRPr="005A2F9F">
        <w:rPr>
          <w:szCs w:val="24"/>
        </w:rPr>
        <w:t>egyéb módon megfelel az ajánlati felhívásban, valamint a jogszabályokban meghatározott feltételeknek</w:t>
      </w:r>
      <w:r>
        <w:rPr>
          <w:szCs w:val="24"/>
        </w:rPr>
        <w:t>.</w:t>
      </w:r>
    </w:p>
    <w:p w:rsidR="005A2F9F" w:rsidRDefault="005A2F9F" w:rsidP="005A2F9F">
      <w:pPr>
        <w:ind w:left="360"/>
        <w:rPr>
          <w:szCs w:val="24"/>
        </w:rPr>
      </w:pPr>
    </w:p>
    <w:p w:rsidR="005A2F9F" w:rsidRPr="005A2F9F" w:rsidRDefault="005A2F9F" w:rsidP="005A2F9F">
      <w:pPr>
        <w:ind w:left="360"/>
        <w:rPr>
          <w:szCs w:val="24"/>
        </w:rPr>
      </w:pPr>
      <w:r w:rsidRPr="005A2F9F">
        <w:rPr>
          <w:szCs w:val="24"/>
        </w:rPr>
        <w:t xml:space="preserve">Az árajánlatok bírálata során megállapítható, hogy összességében legelőnyösebb árajánlatot </w:t>
      </w:r>
      <w:r w:rsidRPr="005A2F9F">
        <w:rPr>
          <w:b/>
          <w:szCs w:val="24"/>
        </w:rPr>
        <w:t>Veréb Attila e. v.</w:t>
      </w:r>
      <w:r>
        <w:rPr>
          <w:szCs w:val="24"/>
        </w:rPr>
        <w:t xml:space="preserve"> </w:t>
      </w:r>
      <w:r w:rsidRPr="005A2F9F">
        <w:rPr>
          <w:szCs w:val="24"/>
        </w:rPr>
        <w:t xml:space="preserve">ajánlattevő nyújtotta be, </w:t>
      </w:r>
      <w:r w:rsidRPr="005A2F9F">
        <w:rPr>
          <w:b/>
          <w:szCs w:val="24"/>
        </w:rPr>
        <w:t>bruttó 80 000 Ft</w:t>
      </w:r>
      <w:r w:rsidRPr="005A2F9F">
        <w:rPr>
          <w:szCs w:val="24"/>
        </w:rPr>
        <w:t xml:space="preserve"> értékben.</w:t>
      </w:r>
    </w:p>
    <w:p w:rsidR="005A2F9F" w:rsidRPr="005A2F9F" w:rsidRDefault="005A2F9F" w:rsidP="005A2F9F">
      <w:pPr>
        <w:keepLines w:val="0"/>
        <w:spacing w:after="200" w:line="276" w:lineRule="auto"/>
        <w:rPr>
          <w:szCs w:val="24"/>
        </w:rPr>
      </w:pPr>
    </w:p>
    <w:p w:rsidR="00D259CB" w:rsidRDefault="00D259CB" w:rsidP="005A2F9F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BD00DD" w:rsidRDefault="00BD00DD">
      <w:pPr>
        <w:rPr>
          <w:rFonts w:ascii="Arial" w:hAnsi="Arial" w:cs="Arial"/>
        </w:rPr>
      </w:pPr>
    </w:p>
    <w:p w:rsidR="006E019C" w:rsidRPr="00A1562F" w:rsidRDefault="006E019C" w:rsidP="006E019C">
      <w:pPr>
        <w:jc w:val="center"/>
      </w:pPr>
      <w:r w:rsidRPr="00A1562F">
        <w:t>HATÁROZAT TERVEZET</w:t>
      </w:r>
    </w:p>
    <w:p w:rsidR="006E019C" w:rsidRPr="00A1562F" w:rsidRDefault="006E019C"/>
    <w:p w:rsidR="00752BC9" w:rsidRPr="00A1562F" w:rsidRDefault="00752BC9" w:rsidP="00752BC9">
      <w:pPr>
        <w:ind w:left="708"/>
      </w:pPr>
      <w:r w:rsidRPr="00A1562F">
        <w:t>Ba</w:t>
      </w:r>
      <w:r w:rsidR="00524B31" w:rsidRPr="00A1562F">
        <w:t>linka</w:t>
      </w:r>
      <w:r w:rsidRPr="00A1562F">
        <w:t xml:space="preserve"> Község Önkormányzat Képviselő-testülete</w:t>
      </w:r>
      <w:r w:rsidR="00A1562F">
        <w:t xml:space="preserve"> a</w:t>
      </w:r>
      <w:r w:rsidRPr="00A1562F">
        <w:t xml:space="preserve"> </w:t>
      </w:r>
      <w:r w:rsidR="00A1562F" w:rsidRPr="00A1562F">
        <w:t xml:space="preserve">TOP-3.1.1-15-FE1-2016-00007 pályázat </w:t>
      </w:r>
      <w:r w:rsidR="005A2F9F" w:rsidRPr="00703EBE">
        <w:rPr>
          <w:b/>
          <w:szCs w:val="24"/>
        </w:rPr>
        <w:t>"Balinka - Fenntartható települési közlekedésfejlesztés"</w:t>
      </w:r>
      <w:r w:rsidR="005A2F9F" w:rsidRPr="00703EBE">
        <w:rPr>
          <w:szCs w:val="24"/>
        </w:rPr>
        <w:t xml:space="preserve"> tárgyú projektje keretében a </w:t>
      </w:r>
      <w:r w:rsidR="005A2F9F" w:rsidRPr="00AA509D">
        <w:rPr>
          <w:b/>
          <w:szCs w:val="24"/>
        </w:rPr>
        <w:t>„</w:t>
      </w:r>
      <w:r w:rsidR="005A2F9F">
        <w:rPr>
          <w:i/>
          <w:szCs w:val="24"/>
          <w:lang w:eastAsia="hu-HU"/>
        </w:rPr>
        <w:t>Bodajk</w:t>
      </w:r>
      <w:r w:rsidR="005A2F9F" w:rsidRPr="00703EBE">
        <w:rPr>
          <w:i/>
          <w:szCs w:val="24"/>
          <w:lang w:eastAsia="hu-HU"/>
        </w:rPr>
        <w:t xml:space="preserve"> </w:t>
      </w:r>
      <w:r w:rsidR="005A2F9F" w:rsidRPr="00852A53">
        <w:rPr>
          <w:i/>
          <w:szCs w:val="24"/>
        </w:rPr>
        <w:t>039/4 hrsz</w:t>
      </w:r>
      <w:r w:rsidR="005A2F9F">
        <w:rPr>
          <w:i/>
          <w:szCs w:val="24"/>
        </w:rPr>
        <w:t>.</w:t>
      </w:r>
      <w:r w:rsidR="005A2F9F" w:rsidRPr="00852A53">
        <w:rPr>
          <w:i/>
          <w:szCs w:val="24"/>
        </w:rPr>
        <w:t>-ból keletkező 039/7 hrsz.-ú (484 m</w:t>
      </w:r>
      <w:r w:rsidR="005A2F9F" w:rsidRPr="00852A53">
        <w:rPr>
          <w:i/>
          <w:szCs w:val="24"/>
          <w:vertAlign w:val="superscript"/>
        </w:rPr>
        <w:t>2</w:t>
      </w:r>
      <w:r w:rsidR="005A2F9F">
        <w:rPr>
          <w:i/>
          <w:szCs w:val="24"/>
          <w:vertAlign w:val="superscript"/>
        </w:rPr>
        <w:t xml:space="preserve"> </w:t>
      </w:r>
      <w:r w:rsidR="005A2F9F" w:rsidRPr="00852A53">
        <w:rPr>
          <w:i/>
          <w:szCs w:val="24"/>
        </w:rPr>
        <w:t xml:space="preserve">térmértékű) és </w:t>
      </w:r>
      <w:r w:rsidR="005A2F9F">
        <w:rPr>
          <w:i/>
          <w:szCs w:val="24"/>
        </w:rPr>
        <w:t xml:space="preserve">a Bodajk </w:t>
      </w:r>
      <w:r w:rsidR="005A2F9F" w:rsidRPr="00852A53">
        <w:rPr>
          <w:i/>
          <w:szCs w:val="24"/>
        </w:rPr>
        <w:t>039/1 hrsz.-ból keletkező 039/5 hrsz.-ú (138 m</w:t>
      </w:r>
      <w:r w:rsidR="005A2F9F" w:rsidRPr="00852A53">
        <w:rPr>
          <w:i/>
          <w:szCs w:val="24"/>
          <w:vertAlign w:val="superscript"/>
        </w:rPr>
        <w:t>2</w:t>
      </w:r>
      <w:r w:rsidR="005A2F9F">
        <w:rPr>
          <w:i/>
          <w:szCs w:val="24"/>
          <w:vertAlign w:val="superscript"/>
        </w:rPr>
        <w:t xml:space="preserve"> </w:t>
      </w:r>
      <w:r w:rsidR="005A2F9F" w:rsidRPr="00852A53">
        <w:rPr>
          <w:i/>
          <w:szCs w:val="24"/>
        </w:rPr>
        <w:t>térmértékű) területek</w:t>
      </w:r>
      <w:r w:rsidR="005A2F9F" w:rsidRPr="000B285A">
        <w:rPr>
          <w:b/>
          <w:i/>
          <w:szCs w:val="24"/>
        </w:rPr>
        <w:t xml:space="preserve"> Humuszos talajréteg mentését megalapozó talajvédelmi terv elkészítése"</w:t>
      </w:r>
      <w:r w:rsidR="00A1562F" w:rsidRPr="00A1562F">
        <w:t xml:space="preserve"> </w:t>
      </w:r>
      <w:r w:rsidR="005A2F9F">
        <w:t>tárgyában beérkezett</w:t>
      </w:r>
      <w:r w:rsidR="00A1562F" w:rsidRPr="00A1562F">
        <w:t xml:space="preserve"> árajánlatok </w:t>
      </w:r>
      <w:r w:rsidR="00A1562F">
        <w:t xml:space="preserve">közül  </w:t>
      </w:r>
      <w:r w:rsidR="00BD00DD" w:rsidRPr="00A1562F">
        <w:t>a .................................................. árajánlatát fogadja el.</w:t>
      </w:r>
    </w:p>
    <w:p w:rsidR="00BD00DD" w:rsidRPr="00A1562F" w:rsidRDefault="00BD00DD" w:rsidP="00752BC9">
      <w:pPr>
        <w:ind w:left="708"/>
      </w:pPr>
      <w:r w:rsidRPr="00A1562F">
        <w:t>Felhatalmazza a polgármestert a szerződés vállalkozóval történő megkötésére.</w:t>
      </w:r>
    </w:p>
    <w:p w:rsidR="00752BC9" w:rsidRPr="00A1562F" w:rsidRDefault="00752BC9" w:rsidP="00752BC9"/>
    <w:p w:rsidR="00752BC9" w:rsidRPr="00A1562F" w:rsidRDefault="00752BC9" w:rsidP="00752BC9">
      <w:pPr>
        <w:ind w:firstLine="708"/>
      </w:pPr>
      <w:r w:rsidRPr="00A1562F">
        <w:t>Felelős: polgármester</w:t>
      </w:r>
    </w:p>
    <w:p w:rsidR="00752BC9" w:rsidRPr="00BD146C" w:rsidRDefault="00752BC9" w:rsidP="00752BC9">
      <w:pPr>
        <w:ind w:firstLine="708"/>
        <w:rPr>
          <w:rFonts w:ascii="Arial" w:hAnsi="Arial" w:cs="Arial"/>
          <w:b/>
        </w:rPr>
      </w:pPr>
      <w:r w:rsidRPr="00A1562F">
        <w:t xml:space="preserve">Határidő: </w:t>
      </w:r>
      <w:r w:rsidR="00A1562F">
        <w:t>........................</w:t>
      </w:r>
      <w:r w:rsidRPr="00BD146C">
        <w:rPr>
          <w:rFonts w:ascii="Arial" w:hAnsi="Arial" w:cs="Arial"/>
        </w:rPr>
        <w:t xml:space="preserve"> </w:t>
      </w:r>
    </w:p>
    <w:p w:rsidR="00752BC9" w:rsidRPr="00BD146C" w:rsidRDefault="00752BC9" w:rsidP="00752BC9">
      <w:pPr>
        <w:shd w:val="clear" w:color="auto" w:fill="FFFFFF"/>
        <w:rPr>
          <w:rFonts w:ascii="Arial" w:hAnsi="Arial" w:cs="Arial"/>
          <w:color w:val="222222"/>
        </w:rPr>
      </w:pPr>
    </w:p>
    <w:p w:rsidR="0076198E" w:rsidRPr="00BD146C" w:rsidRDefault="0076198E">
      <w:pPr>
        <w:rPr>
          <w:rFonts w:ascii="Arial" w:hAnsi="Arial" w:cs="Arial"/>
        </w:rPr>
      </w:pPr>
    </w:p>
    <w:sectPr w:rsidR="0076198E" w:rsidRPr="00BD146C" w:rsidSect="00C40F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C1A6E"/>
    <w:multiLevelType w:val="hybridMultilevel"/>
    <w:tmpl w:val="556810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BB7EF1"/>
    <w:multiLevelType w:val="hybridMultilevel"/>
    <w:tmpl w:val="23FE3CB6"/>
    <w:lvl w:ilvl="0" w:tplc="DFC8B5D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873510"/>
    <w:multiLevelType w:val="hybridMultilevel"/>
    <w:tmpl w:val="9A48466A"/>
    <w:lvl w:ilvl="0" w:tplc="3ADC78E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C239BA"/>
    <w:multiLevelType w:val="hybridMultilevel"/>
    <w:tmpl w:val="9844F9C2"/>
    <w:lvl w:ilvl="0" w:tplc="13A85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A6BFC"/>
    <w:rsid w:val="0000611D"/>
    <w:rsid w:val="0000637F"/>
    <w:rsid w:val="0002122A"/>
    <w:rsid w:val="0009409F"/>
    <w:rsid w:val="000C7123"/>
    <w:rsid w:val="0015793B"/>
    <w:rsid w:val="00202ED7"/>
    <w:rsid w:val="00244653"/>
    <w:rsid w:val="002543C1"/>
    <w:rsid w:val="002543FC"/>
    <w:rsid w:val="00267D3B"/>
    <w:rsid w:val="00296EF2"/>
    <w:rsid w:val="002B0A77"/>
    <w:rsid w:val="002C523F"/>
    <w:rsid w:val="002D5204"/>
    <w:rsid w:val="00324554"/>
    <w:rsid w:val="00334E66"/>
    <w:rsid w:val="00355F3E"/>
    <w:rsid w:val="0036655D"/>
    <w:rsid w:val="003A32A8"/>
    <w:rsid w:val="00410F22"/>
    <w:rsid w:val="00436AB8"/>
    <w:rsid w:val="00461145"/>
    <w:rsid w:val="004811AC"/>
    <w:rsid w:val="004C4F67"/>
    <w:rsid w:val="004F6FB0"/>
    <w:rsid w:val="00500080"/>
    <w:rsid w:val="00524B31"/>
    <w:rsid w:val="00541A8F"/>
    <w:rsid w:val="0057008D"/>
    <w:rsid w:val="00573959"/>
    <w:rsid w:val="0058654F"/>
    <w:rsid w:val="005A02F7"/>
    <w:rsid w:val="005A2F9F"/>
    <w:rsid w:val="005C4FF0"/>
    <w:rsid w:val="005D017A"/>
    <w:rsid w:val="00637610"/>
    <w:rsid w:val="00677BDD"/>
    <w:rsid w:val="006D1542"/>
    <w:rsid w:val="006E019C"/>
    <w:rsid w:val="0075231B"/>
    <w:rsid w:val="00752BC9"/>
    <w:rsid w:val="0076198E"/>
    <w:rsid w:val="0079100B"/>
    <w:rsid w:val="007B1964"/>
    <w:rsid w:val="007F6774"/>
    <w:rsid w:val="007F6AFB"/>
    <w:rsid w:val="00823089"/>
    <w:rsid w:val="00837C85"/>
    <w:rsid w:val="008A6BFC"/>
    <w:rsid w:val="00901461"/>
    <w:rsid w:val="0091314B"/>
    <w:rsid w:val="009846B7"/>
    <w:rsid w:val="009877C8"/>
    <w:rsid w:val="009B5730"/>
    <w:rsid w:val="00A1562F"/>
    <w:rsid w:val="00A363DD"/>
    <w:rsid w:val="00A65CD5"/>
    <w:rsid w:val="00AC5890"/>
    <w:rsid w:val="00AF4DA0"/>
    <w:rsid w:val="00B10159"/>
    <w:rsid w:val="00B26645"/>
    <w:rsid w:val="00B37396"/>
    <w:rsid w:val="00B60B40"/>
    <w:rsid w:val="00B71D5E"/>
    <w:rsid w:val="00B96631"/>
    <w:rsid w:val="00BD00DD"/>
    <w:rsid w:val="00BD146C"/>
    <w:rsid w:val="00C40F14"/>
    <w:rsid w:val="00C61FD0"/>
    <w:rsid w:val="00C82E9D"/>
    <w:rsid w:val="00CA6224"/>
    <w:rsid w:val="00CA73B4"/>
    <w:rsid w:val="00CE0861"/>
    <w:rsid w:val="00D259CB"/>
    <w:rsid w:val="00D802D1"/>
    <w:rsid w:val="00D855B0"/>
    <w:rsid w:val="00DA1023"/>
    <w:rsid w:val="00DA16EA"/>
    <w:rsid w:val="00DC36BF"/>
    <w:rsid w:val="00ED61DA"/>
    <w:rsid w:val="00F11968"/>
    <w:rsid w:val="00F40D33"/>
    <w:rsid w:val="00F44A07"/>
    <w:rsid w:val="00F72D48"/>
    <w:rsid w:val="00F92C4B"/>
    <w:rsid w:val="00FA4AA4"/>
    <w:rsid w:val="00FC0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A6BFC"/>
    <w:pPr>
      <w:keepLines/>
      <w:jc w:val="both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77BDD"/>
    <w:pPr>
      <w:ind w:left="720"/>
      <w:contextualSpacing/>
    </w:pPr>
  </w:style>
  <w:style w:type="table" w:styleId="Rcsostblzat">
    <w:name w:val="Table Grid"/>
    <w:basedOn w:val="Normltblzat"/>
    <w:uiPriority w:val="59"/>
    <w:rsid w:val="00D259C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Bakonycsernye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Polgármeseri Hivatal</dc:creator>
  <cp:lastModifiedBy>Laszlo</cp:lastModifiedBy>
  <cp:revision>3</cp:revision>
  <cp:lastPrinted>2017-07-06T13:14:00Z</cp:lastPrinted>
  <dcterms:created xsi:type="dcterms:W3CDTF">2017-12-25T10:22:00Z</dcterms:created>
  <dcterms:modified xsi:type="dcterms:W3CDTF">2017-12-25T10:39:00Z</dcterms:modified>
</cp:coreProperties>
</file>