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7F" w:rsidRDefault="00A65A7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Balinka Község Önkormányzat Képviselő Testülete</w:t>
      </w:r>
    </w:p>
    <w:p w:rsidR="00A65A7F" w:rsidRDefault="00A65A7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15/2006. (XI. 25.)  sz. rendelete</w:t>
      </w:r>
    </w:p>
    <w:p w:rsidR="00A65A7F" w:rsidRDefault="00A65A7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helyi lakások  lakbéréről</w:t>
      </w:r>
    </w:p>
    <w:p w:rsidR="00A65A7F" w:rsidRDefault="00A65A7F">
      <w:pPr>
        <w:ind w:left="567" w:hanging="567"/>
        <w:jc w:val="center"/>
        <w:rPr>
          <w:rFonts w:ascii="Arial" w:hAnsi="Arial"/>
          <w:b/>
          <w:sz w:val="28"/>
        </w:rPr>
      </w:pPr>
    </w:p>
    <w:p w:rsidR="00A65A7F" w:rsidRDefault="00A65A7F">
      <w:pPr>
        <w:jc w:val="both"/>
        <w:rPr>
          <w:rFonts w:ascii="Arial" w:hAnsi="Arial"/>
        </w:rPr>
      </w:pPr>
      <w:r>
        <w:rPr>
          <w:rFonts w:ascii="Arial" w:hAnsi="Arial"/>
        </w:rPr>
        <w:t>Balinka Község Ön</w:t>
      </w:r>
      <w:r w:rsidR="00887803">
        <w:rPr>
          <w:rFonts w:ascii="Arial" w:hAnsi="Arial"/>
        </w:rPr>
        <w:t xml:space="preserve">kormányzat Képviselő-testülete </w:t>
      </w:r>
      <w:r>
        <w:rPr>
          <w:rFonts w:ascii="Arial" w:hAnsi="Arial"/>
        </w:rPr>
        <w:t>a helyi önkormányzatokról szóló 1990. évi LXV. tv. 16.§-ának (1) bekezdése, a lakások és helyiségek bérletére, valamint az elidegenítésükre vonatkozó egyes szabályokról szóló 1993. évi LXXVIII. törvény 34.§-ában kapott felhatalmazás alapján az alábbiakat rendeli el:</w:t>
      </w:r>
    </w:p>
    <w:p w:rsidR="00A65A7F" w:rsidRDefault="00A65A7F">
      <w:pPr>
        <w:ind w:left="567" w:hanging="567"/>
        <w:jc w:val="both"/>
        <w:rPr>
          <w:rFonts w:ascii="Arial" w:hAnsi="Arial"/>
        </w:rPr>
      </w:pPr>
    </w:p>
    <w:p w:rsidR="00A65A7F" w:rsidRDefault="00A65A7F">
      <w:pPr>
        <w:ind w:left="567" w:hanging="5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1.§.</w:t>
      </w:r>
    </w:p>
    <w:p w:rsidR="00A65A7F" w:rsidRDefault="00A65A7F">
      <w:pPr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 xml:space="preserve">A rendelet hatálya kiterjed a Balinka Község Önkormányzat tulajdonában lévő lakásokra. </w:t>
      </w:r>
    </w:p>
    <w:p w:rsidR="00A65A7F" w:rsidRDefault="00A65A7F">
      <w:pPr>
        <w:pStyle w:val="FejezetCm"/>
        <w:spacing w:before="0" w:after="0"/>
        <w:rPr>
          <w:rFonts w:ascii="Arial" w:hAnsi="Arial"/>
        </w:rPr>
      </w:pPr>
    </w:p>
    <w:p w:rsidR="00A65A7F" w:rsidRDefault="00A65A7F">
      <w:pPr>
        <w:pStyle w:val="Bekezds"/>
        <w:ind w:firstLine="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2. §</w:t>
      </w:r>
    </w:p>
    <w:p w:rsidR="00A65A7F" w:rsidRDefault="00A65A7F">
      <w:pPr>
        <w:pStyle w:val="Bekezds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Szolgálati jelleggel önkormányzati lakás annak adható bérbe, aki az önkormányzat polgármesteri hivatalával vagy az önkormányzat intézményeivel köztisztviselői, közalkalmazotti jogviszonyban, illetve munkaviszonyban áll.</w:t>
      </w:r>
    </w:p>
    <w:p w:rsidR="00A65A7F" w:rsidRDefault="00A65A7F">
      <w:pPr>
        <w:pStyle w:val="Bekezds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Az önkormányzati lakások közül szolgálati jelleggel kell bérbe adni a lakástörvény hatálybalépésekor szolgálati bérlakásnak minősülő önkormányzati lakásokat.</w:t>
      </w:r>
    </w:p>
    <w:p w:rsidR="00A65A7F" w:rsidRDefault="00A65A7F">
      <w:pPr>
        <w:pStyle w:val="Bekezds"/>
        <w:ind w:firstLine="284"/>
        <w:rPr>
          <w:rFonts w:ascii="Arial" w:hAnsi="Arial"/>
          <w:b/>
        </w:rPr>
      </w:pPr>
    </w:p>
    <w:p w:rsidR="00A65A7F" w:rsidRDefault="00A65A7F">
      <w:pPr>
        <w:pStyle w:val="Bekezds"/>
        <w:ind w:firstLine="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3. §</w:t>
      </w:r>
    </w:p>
    <w:p w:rsidR="00A65A7F" w:rsidRDefault="00A65A7F">
      <w:pPr>
        <w:pStyle w:val="Bekezds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Az önkormányzati lakás szolgálati jelleggel csak meghatározott időre, de legfeljebb a közszolgálati vagy közalkalmazotti jogviszony, illetve a munkaviszony fennállásának időtartamára adható bérbe.</w:t>
      </w:r>
    </w:p>
    <w:p w:rsidR="00A65A7F" w:rsidRDefault="00A65A7F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Szolgálati jellegű lakást elcserélni, albérletbe adni, a bérleti jogviszonyát folytatni, a lakásra bérlőtársi jogviszonyt létesíteni, a lakást nem lakás céljára hasznosítani nem lehet.</w:t>
      </w:r>
    </w:p>
    <w:p w:rsidR="00A65A7F" w:rsidRDefault="00A65A7F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A szolgálati jellegű lakásba a bérlő – házastársán, élettársán, kiskorú gyermekén, szülőjén kívül – más személyt nem fogadhat be. Ha a bérlő a lakásba más személyt befogad, úgy a bérbeadó a bérleti szerződést jogosult felmondani.</w:t>
      </w:r>
    </w:p>
    <w:p w:rsidR="00A65A7F" w:rsidRDefault="00A65A7F">
      <w:pPr>
        <w:pStyle w:val="Bekezds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A benyújtott kérelmek elbírálásánál a munkáltató véleményét ki kell kérni.</w:t>
      </w:r>
    </w:p>
    <w:p w:rsidR="00A65A7F" w:rsidRPr="00F006E7" w:rsidRDefault="00A65A7F">
      <w:pPr>
        <w:ind w:left="567" w:hanging="567"/>
        <w:jc w:val="both"/>
        <w:rPr>
          <w:rFonts w:ascii="Arial" w:hAnsi="Arial" w:cs="Arial"/>
        </w:rPr>
      </w:pPr>
    </w:p>
    <w:p w:rsidR="00A65A7F" w:rsidRPr="00F006E7" w:rsidRDefault="00A65A7F">
      <w:pPr>
        <w:ind w:left="567" w:hanging="567"/>
        <w:jc w:val="center"/>
        <w:rPr>
          <w:rFonts w:ascii="Arial" w:hAnsi="Arial" w:cs="Arial"/>
          <w:b/>
        </w:rPr>
      </w:pPr>
      <w:r w:rsidRPr="00F006E7">
        <w:rPr>
          <w:rFonts w:ascii="Arial" w:hAnsi="Arial" w:cs="Arial"/>
          <w:b/>
        </w:rPr>
        <w:t>4.§.</w:t>
      </w:r>
      <w:r w:rsidR="000D14B0" w:rsidRPr="00F006E7">
        <w:rPr>
          <w:rStyle w:val="Lbjegyzet-hivatkozs"/>
          <w:rFonts w:ascii="Arial" w:hAnsi="Arial" w:cs="Arial"/>
          <w:b/>
        </w:rPr>
        <w:footnoteReference w:id="2"/>
      </w:r>
    </w:p>
    <w:p w:rsidR="00A65A7F" w:rsidRPr="00F006E7" w:rsidRDefault="00A65A7F">
      <w:pPr>
        <w:ind w:left="567" w:hanging="567"/>
        <w:jc w:val="center"/>
        <w:rPr>
          <w:rFonts w:ascii="Arial" w:hAnsi="Arial" w:cs="Arial"/>
          <w:b/>
        </w:rPr>
      </w:pPr>
      <w:r w:rsidRPr="00F006E7">
        <w:rPr>
          <w:rFonts w:ascii="Arial" w:hAnsi="Arial" w:cs="Arial"/>
          <w:b/>
        </w:rPr>
        <w:t>A lakbér mértéke:</w:t>
      </w:r>
    </w:p>
    <w:p w:rsidR="00A65A7F" w:rsidRPr="00F006E7" w:rsidRDefault="00A65A7F">
      <w:pPr>
        <w:ind w:left="567" w:hanging="567"/>
        <w:jc w:val="center"/>
        <w:rPr>
          <w:rFonts w:ascii="Arial" w:hAnsi="Arial" w:cs="Arial"/>
          <w:b/>
        </w:rPr>
      </w:pPr>
    </w:p>
    <w:p w:rsidR="00A65A7F" w:rsidRPr="00F006E7" w:rsidRDefault="00A65A7F">
      <w:pPr>
        <w:pStyle w:val="Szvegtrzs2"/>
        <w:rPr>
          <w:rFonts w:ascii="Arial" w:hAnsi="Arial" w:cs="Arial"/>
        </w:rPr>
      </w:pPr>
      <w:r w:rsidRPr="00F006E7">
        <w:rPr>
          <w:rFonts w:ascii="Arial" w:hAnsi="Arial" w:cs="Arial"/>
        </w:rPr>
        <w:t xml:space="preserve">Az önkormányzat tulajdonában lévő lakások bérletéért fizetendő havi lakbér mértéke a lakások komfortfokozatát és településen belüli elhelyezkedését figyelembe véve </w:t>
      </w:r>
    </w:p>
    <w:p w:rsidR="00F006E7" w:rsidRPr="00F006E7" w:rsidRDefault="00F006E7" w:rsidP="00F006E7">
      <w:pPr>
        <w:ind w:left="567" w:hanging="567"/>
        <w:jc w:val="both"/>
        <w:rPr>
          <w:rFonts w:ascii="Arial" w:hAnsi="Arial" w:cs="Arial"/>
          <w:bCs/>
          <w:szCs w:val="24"/>
        </w:rPr>
      </w:pPr>
      <w:r w:rsidRPr="00F006E7">
        <w:rPr>
          <w:rFonts w:ascii="Arial" w:hAnsi="Arial" w:cs="Arial"/>
          <w:bCs/>
          <w:szCs w:val="24"/>
        </w:rPr>
        <w:t xml:space="preserve">Az önkormányzat tulajdonában lévő lakások bérletéért fizetendő havi lakbér mértéke a lakások komfortfokozatát és településen belüli elhelyezkedését figyelembe véve </w:t>
      </w:r>
    </w:p>
    <w:p w:rsidR="00F006E7" w:rsidRPr="00F006E7" w:rsidRDefault="00F006E7" w:rsidP="00F006E7">
      <w:pPr>
        <w:ind w:firstLine="567"/>
        <w:rPr>
          <w:rFonts w:ascii="Arial" w:hAnsi="Arial" w:cs="Arial"/>
          <w:bCs/>
          <w:szCs w:val="24"/>
        </w:rPr>
      </w:pPr>
      <w:r w:rsidRPr="00F006E7">
        <w:rPr>
          <w:rFonts w:ascii="Arial" w:hAnsi="Arial" w:cs="Arial"/>
          <w:bCs/>
          <w:szCs w:val="24"/>
        </w:rPr>
        <w:t>(1)</w:t>
      </w:r>
      <w:r w:rsidR="007E4C3C">
        <w:rPr>
          <w:rStyle w:val="Lbjegyzet-hivatkozs"/>
          <w:rFonts w:ascii="Arial" w:hAnsi="Arial" w:cs="Arial"/>
          <w:bCs/>
          <w:szCs w:val="24"/>
        </w:rPr>
        <w:footnoteReference w:id="3"/>
      </w:r>
      <w:r w:rsidRPr="00F006E7">
        <w:rPr>
          <w:rFonts w:ascii="Arial" w:hAnsi="Arial" w:cs="Arial"/>
          <w:bCs/>
          <w:szCs w:val="24"/>
        </w:rPr>
        <w:t xml:space="preserve"> Szolgálati jogviszonyhoz kötött bérlakások esetén:</w:t>
      </w:r>
    </w:p>
    <w:p w:rsidR="00F006E7" w:rsidRPr="00F006E7" w:rsidRDefault="00F006E7" w:rsidP="00F006E7">
      <w:pPr>
        <w:numPr>
          <w:ilvl w:val="0"/>
          <w:numId w:val="1"/>
        </w:numPr>
        <w:tabs>
          <w:tab w:val="left" w:pos="1560"/>
          <w:tab w:val="right" w:pos="7230"/>
        </w:tabs>
        <w:ind w:firstLine="69"/>
        <w:rPr>
          <w:rFonts w:ascii="Arial" w:hAnsi="Arial" w:cs="Arial"/>
          <w:bCs/>
          <w:szCs w:val="24"/>
        </w:rPr>
      </w:pPr>
      <w:r w:rsidRPr="00F006E7">
        <w:rPr>
          <w:rFonts w:ascii="Arial" w:hAnsi="Arial" w:cs="Arial"/>
          <w:bCs/>
          <w:szCs w:val="24"/>
        </w:rPr>
        <w:t xml:space="preserve">összkomfortos lakások bérleti díja: </w:t>
      </w:r>
      <w:r w:rsidRPr="00F006E7">
        <w:rPr>
          <w:rFonts w:ascii="Arial" w:hAnsi="Arial" w:cs="Arial"/>
          <w:bCs/>
          <w:szCs w:val="24"/>
        </w:rPr>
        <w:tab/>
        <w:t xml:space="preserve">          </w:t>
      </w:r>
      <w:r w:rsidR="007E4C3C">
        <w:rPr>
          <w:rFonts w:ascii="Arial" w:hAnsi="Arial" w:cs="Arial"/>
          <w:bCs/>
          <w:szCs w:val="24"/>
        </w:rPr>
        <w:t>108</w:t>
      </w:r>
      <w:r w:rsidRPr="00F006E7">
        <w:rPr>
          <w:rFonts w:ascii="Arial" w:hAnsi="Arial" w:cs="Arial"/>
          <w:bCs/>
          <w:szCs w:val="24"/>
        </w:rPr>
        <w:t>,-Ft /m</w:t>
      </w:r>
      <w:r w:rsidRPr="00F006E7">
        <w:rPr>
          <w:rFonts w:ascii="Arial" w:hAnsi="Arial" w:cs="Arial"/>
          <w:bCs/>
          <w:szCs w:val="24"/>
          <w:vertAlign w:val="superscript"/>
        </w:rPr>
        <w:t>2</w:t>
      </w:r>
    </w:p>
    <w:p w:rsidR="00F006E7" w:rsidRPr="00F006E7" w:rsidRDefault="00F006E7" w:rsidP="00F006E7">
      <w:pPr>
        <w:numPr>
          <w:ilvl w:val="0"/>
          <w:numId w:val="1"/>
        </w:numPr>
        <w:tabs>
          <w:tab w:val="left" w:pos="1560"/>
          <w:tab w:val="right" w:pos="7230"/>
        </w:tabs>
        <w:ind w:firstLine="69"/>
        <w:rPr>
          <w:rFonts w:ascii="Arial" w:hAnsi="Arial" w:cs="Arial"/>
          <w:bCs/>
          <w:szCs w:val="24"/>
        </w:rPr>
      </w:pPr>
      <w:r w:rsidRPr="00F006E7">
        <w:rPr>
          <w:rFonts w:ascii="Arial" w:hAnsi="Arial" w:cs="Arial"/>
          <w:bCs/>
          <w:szCs w:val="24"/>
        </w:rPr>
        <w:t xml:space="preserve">komfortos lakások bérleti díja: </w:t>
      </w:r>
      <w:r w:rsidRPr="00F006E7">
        <w:rPr>
          <w:rFonts w:ascii="Arial" w:hAnsi="Arial" w:cs="Arial"/>
          <w:bCs/>
          <w:szCs w:val="24"/>
        </w:rPr>
        <w:tab/>
      </w:r>
      <w:r w:rsidR="007E4C3C">
        <w:rPr>
          <w:rFonts w:ascii="Arial" w:hAnsi="Arial" w:cs="Arial"/>
          <w:bCs/>
          <w:szCs w:val="24"/>
        </w:rPr>
        <w:t>101</w:t>
      </w:r>
      <w:r w:rsidRPr="00F006E7">
        <w:rPr>
          <w:rFonts w:ascii="Arial" w:hAnsi="Arial" w:cs="Arial"/>
          <w:bCs/>
          <w:szCs w:val="24"/>
        </w:rPr>
        <w:t>,-Ft/m</w:t>
      </w:r>
      <w:r w:rsidRPr="00F006E7">
        <w:rPr>
          <w:rFonts w:ascii="Arial" w:hAnsi="Arial" w:cs="Arial"/>
          <w:bCs/>
          <w:szCs w:val="24"/>
          <w:vertAlign w:val="superscript"/>
        </w:rPr>
        <w:t>2</w:t>
      </w:r>
    </w:p>
    <w:p w:rsidR="00F006E7" w:rsidRPr="00F006E7" w:rsidRDefault="00F006E7" w:rsidP="00F006E7">
      <w:pPr>
        <w:numPr>
          <w:ilvl w:val="0"/>
          <w:numId w:val="1"/>
        </w:numPr>
        <w:tabs>
          <w:tab w:val="left" w:pos="1560"/>
          <w:tab w:val="right" w:pos="7230"/>
        </w:tabs>
        <w:ind w:firstLine="69"/>
        <w:rPr>
          <w:rFonts w:ascii="Arial" w:hAnsi="Arial" w:cs="Arial"/>
          <w:bCs/>
          <w:szCs w:val="24"/>
        </w:rPr>
      </w:pPr>
      <w:r w:rsidRPr="00F006E7">
        <w:rPr>
          <w:rFonts w:ascii="Arial" w:hAnsi="Arial" w:cs="Arial"/>
          <w:bCs/>
          <w:szCs w:val="24"/>
        </w:rPr>
        <w:t>félkom</w:t>
      </w:r>
      <w:r w:rsidR="007E4C3C">
        <w:rPr>
          <w:rFonts w:ascii="Arial" w:hAnsi="Arial" w:cs="Arial"/>
          <w:bCs/>
          <w:szCs w:val="24"/>
        </w:rPr>
        <w:t xml:space="preserve">fortos lakások bérleti díja: </w:t>
      </w:r>
      <w:r w:rsidR="007E4C3C">
        <w:rPr>
          <w:rFonts w:ascii="Arial" w:hAnsi="Arial" w:cs="Arial"/>
          <w:bCs/>
          <w:szCs w:val="24"/>
        </w:rPr>
        <w:tab/>
        <w:t>95</w:t>
      </w:r>
      <w:r w:rsidRPr="00F006E7">
        <w:rPr>
          <w:rFonts w:ascii="Arial" w:hAnsi="Arial" w:cs="Arial"/>
          <w:bCs/>
          <w:szCs w:val="24"/>
        </w:rPr>
        <w:t>,-Ft/m</w:t>
      </w:r>
      <w:r w:rsidRPr="00F006E7">
        <w:rPr>
          <w:rFonts w:ascii="Arial" w:hAnsi="Arial" w:cs="Arial"/>
          <w:bCs/>
          <w:szCs w:val="24"/>
          <w:vertAlign w:val="superscript"/>
        </w:rPr>
        <w:t>2</w:t>
      </w:r>
    </w:p>
    <w:p w:rsidR="00F006E7" w:rsidRPr="00F006E7" w:rsidRDefault="00F006E7" w:rsidP="00F006E7">
      <w:pPr>
        <w:numPr>
          <w:ilvl w:val="0"/>
          <w:numId w:val="1"/>
        </w:numPr>
        <w:tabs>
          <w:tab w:val="left" w:pos="1560"/>
          <w:tab w:val="right" w:pos="7230"/>
        </w:tabs>
        <w:ind w:firstLine="69"/>
        <w:rPr>
          <w:rFonts w:ascii="Arial" w:hAnsi="Arial" w:cs="Arial"/>
          <w:bCs/>
          <w:szCs w:val="24"/>
        </w:rPr>
      </w:pPr>
      <w:r w:rsidRPr="00F006E7">
        <w:rPr>
          <w:rFonts w:ascii="Arial" w:hAnsi="Arial" w:cs="Arial"/>
          <w:bCs/>
          <w:szCs w:val="24"/>
        </w:rPr>
        <w:t xml:space="preserve">komfort nélküli bérlakások díja:                </w:t>
      </w:r>
      <w:r>
        <w:rPr>
          <w:rFonts w:ascii="Arial" w:hAnsi="Arial" w:cs="Arial"/>
          <w:bCs/>
          <w:szCs w:val="24"/>
        </w:rPr>
        <w:t xml:space="preserve"> </w:t>
      </w:r>
      <w:r w:rsidR="007E4C3C">
        <w:rPr>
          <w:rFonts w:ascii="Arial" w:hAnsi="Arial" w:cs="Arial"/>
          <w:bCs/>
          <w:szCs w:val="24"/>
        </w:rPr>
        <w:t xml:space="preserve">    57</w:t>
      </w:r>
      <w:r w:rsidRPr="00F006E7">
        <w:rPr>
          <w:rFonts w:ascii="Arial" w:hAnsi="Arial" w:cs="Arial"/>
          <w:bCs/>
          <w:szCs w:val="24"/>
        </w:rPr>
        <w:t>,-Ft/m</w:t>
      </w:r>
      <w:r w:rsidRPr="00F006E7">
        <w:rPr>
          <w:rFonts w:ascii="Arial" w:hAnsi="Arial" w:cs="Arial"/>
          <w:bCs/>
          <w:szCs w:val="24"/>
          <w:vertAlign w:val="superscript"/>
        </w:rPr>
        <w:t>2</w:t>
      </w:r>
      <w:r>
        <w:rPr>
          <w:rFonts w:ascii="Arial" w:hAnsi="Arial" w:cs="Arial"/>
          <w:bCs/>
          <w:szCs w:val="24"/>
          <w:vertAlign w:val="superscript"/>
        </w:rPr>
        <w:t>.</w:t>
      </w:r>
    </w:p>
    <w:p w:rsidR="00F006E7" w:rsidRPr="00F006E7" w:rsidRDefault="00F006E7" w:rsidP="00F006E7">
      <w:pPr>
        <w:tabs>
          <w:tab w:val="left" w:pos="1560"/>
          <w:tab w:val="right" w:pos="7230"/>
        </w:tabs>
        <w:ind w:firstLine="708"/>
        <w:rPr>
          <w:rFonts w:ascii="Arial" w:hAnsi="Arial" w:cs="Arial"/>
          <w:bCs/>
          <w:szCs w:val="24"/>
        </w:rPr>
      </w:pPr>
      <w:r w:rsidRPr="00F006E7">
        <w:rPr>
          <w:rFonts w:ascii="Arial" w:hAnsi="Arial" w:cs="Arial"/>
          <w:bCs/>
          <w:szCs w:val="24"/>
        </w:rPr>
        <w:lastRenderedPageBreak/>
        <w:t>(2)</w:t>
      </w:r>
      <w:r w:rsidR="007E4C3C">
        <w:rPr>
          <w:rStyle w:val="Lbjegyzet-hivatkozs"/>
          <w:rFonts w:ascii="Arial" w:hAnsi="Arial" w:cs="Arial"/>
          <w:bCs/>
          <w:szCs w:val="24"/>
        </w:rPr>
        <w:footnoteReference w:id="4"/>
      </w:r>
      <w:r w:rsidRPr="00F006E7">
        <w:rPr>
          <w:rFonts w:ascii="Arial" w:hAnsi="Arial" w:cs="Arial"/>
          <w:bCs/>
          <w:szCs w:val="24"/>
        </w:rPr>
        <w:t xml:space="preserve"> Költségalapon meghatározott lakbérű bérlakások esetén:</w:t>
      </w:r>
    </w:p>
    <w:p w:rsidR="00F006E7" w:rsidRPr="00F006E7" w:rsidRDefault="00F006E7" w:rsidP="00F006E7">
      <w:pPr>
        <w:numPr>
          <w:ilvl w:val="0"/>
          <w:numId w:val="2"/>
        </w:numPr>
        <w:tabs>
          <w:tab w:val="left" w:pos="1560"/>
          <w:tab w:val="right" w:pos="7230"/>
        </w:tabs>
        <w:ind w:hanging="72"/>
        <w:rPr>
          <w:rFonts w:ascii="Arial" w:hAnsi="Arial" w:cs="Arial"/>
          <w:bCs/>
          <w:szCs w:val="24"/>
        </w:rPr>
      </w:pPr>
      <w:r w:rsidRPr="00F006E7">
        <w:rPr>
          <w:rFonts w:ascii="Arial" w:hAnsi="Arial" w:cs="Arial"/>
          <w:bCs/>
          <w:szCs w:val="24"/>
        </w:rPr>
        <w:t xml:space="preserve">összkomfortos lakások bérleti díja: </w:t>
      </w:r>
      <w:r w:rsidRPr="00F006E7">
        <w:rPr>
          <w:rFonts w:ascii="Arial" w:hAnsi="Arial" w:cs="Arial"/>
          <w:bCs/>
          <w:szCs w:val="24"/>
        </w:rPr>
        <w:tab/>
      </w:r>
      <w:r w:rsidR="007E4C3C">
        <w:rPr>
          <w:rFonts w:ascii="Arial" w:hAnsi="Arial" w:cs="Arial"/>
          <w:bCs/>
          <w:szCs w:val="24"/>
        </w:rPr>
        <w:t>399</w:t>
      </w:r>
      <w:r w:rsidRPr="00F006E7">
        <w:rPr>
          <w:rFonts w:ascii="Arial" w:hAnsi="Arial" w:cs="Arial"/>
          <w:bCs/>
          <w:szCs w:val="24"/>
        </w:rPr>
        <w:t>,-Ft/m</w:t>
      </w:r>
      <w:r w:rsidRPr="00F006E7">
        <w:rPr>
          <w:rFonts w:ascii="Arial" w:hAnsi="Arial" w:cs="Arial"/>
          <w:bCs/>
          <w:szCs w:val="24"/>
          <w:vertAlign w:val="superscript"/>
        </w:rPr>
        <w:t>2</w:t>
      </w:r>
    </w:p>
    <w:p w:rsidR="00F006E7" w:rsidRPr="00F006E7" w:rsidRDefault="00F006E7" w:rsidP="00F006E7">
      <w:pPr>
        <w:numPr>
          <w:ilvl w:val="0"/>
          <w:numId w:val="2"/>
        </w:numPr>
        <w:tabs>
          <w:tab w:val="left" w:pos="1560"/>
          <w:tab w:val="right" w:pos="7230"/>
        </w:tabs>
        <w:ind w:hanging="72"/>
        <w:rPr>
          <w:rFonts w:ascii="Arial" w:hAnsi="Arial" w:cs="Arial"/>
          <w:bCs/>
          <w:szCs w:val="24"/>
        </w:rPr>
      </w:pPr>
      <w:r w:rsidRPr="00F006E7">
        <w:rPr>
          <w:rFonts w:ascii="Arial" w:hAnsi="Arial" w:cs="Arial"/>
          <w:bCs/>
          <w:szCs w:val="24"/>
        </w:rPr>
        <w:t xml:space="preserve">komfortos lakások bérleti díja: </w:t>
      </w:r>
      <w:r w:rsidRPr="00F006E7">
        <w:rPr>
          <w:rFonts w:ascii="Arial" w:hAnsi="Arial" w:cs="Arial"/>
          <w:bCs/>
          <w:szCs w:val="24"/>
        </w:rPr>
        <w:tab/>
        <w:t xml:space="preserve">      </w:t>
      </w:r>
      <w:r w:rsidR="007E4C3C">
        <w:rPr>
          <w:rFonts w:ascii="Arial" w:hAnsi="Arial" w:cs="Arial"/>
          <w:bCs/>
          <w:szCs w:val="24"/>
        </w:rPr>
        <w:t xml:space="preserve">   266</w:t>
      </w:r>
      <w:r w:rsidRPr="00F006E7">
        <w:rPr>
          <w:rFonts w:ascii="Arial" w:hAnsi="Arial" w:cs="Arial"/>
          <w:bCs/>
          <w:szCs w:val="24"/>
        </w:rPr>
        <w:t>,-Ft/m</w:t>
      </w:r>
      <w:r w:rsidRPr="00F006E7">
        <w:rPr>
          <w:rFonts w:ascii="Arial" w:hAnsi="Arial" w:cs="Arial"/>
          <w:bCs/>
          <w:szCs w:val="24"/>
          <w:vertAlign w:val="superscript"/>
        </w:rPr>
        <w:t>2</w:t>
      </w:r>
    </w:p>
    <w:p w:rsidR="00F006E7" w:rsidRPr="00F006E7" w:rsidRDefault="00F006E7" w:rsidP="00F006E7">
      <w:pPr>
        <w:numPr>
          <w:ilvl w:val="0"/>
          <w:numId w:val="2"/>
        </w:numPr>
        <w:tabs>
          <w:tab w:val="left" w:pos="1560"/>
          <w:tab w:val="right" w:pos="7230"/>
        </w:tabs>
        <w:ind w:hanging="72"/>
        <w:rPr>
          <w:rFonts w:ascii="Arial" w:hAnsi="Arial" w:cs="Arial"/>
          <w:bCs/>
          <w:szCs w:val="24"/>
        </w:rPr>
      </w:pPr>
      <w:r w:rsidRPr="00F006E7">
        <w:rPr>
          <w:rFonts w:ascii="Arial" w:hAnsi="Arial" w:cs="Arial"/>
          <w:bCs/>
          <w:szCs w:val="24"/>
        </w:rPr>
        <w:t>félko</w:t>
      </w:r>
      <w:r w:rsidR="007E4C3C">
        <w:rPr>
          <w:rFonts w:ascii="Arial" w:hAnsi="Arial" w:cs="Arial"/>
          <w:bCs/>
          <w:szCs w:val="24"/>
        </w:rPr>
        <w:t>mfortos lakások bérleti díj:</w:t>
      </w:r>
      <w:r w:rsidR="007E4C3C">
        <w:rPr>
          <w:rFonts w:ascii="Arial" w:hAnsi="Arial" w:cs="Arial"/>
          <w:bCs/>
          <w:szCs w:val="24"/>
        </w:rPr>
        <w:tab/>
        <w:t xml:space="preserve">    202</w:t>
      </w:r>
      <w:r w:rsidRPr="00F006E7">
        <w:rPr>
          <w:rFonts w:ascii="Arial" w:hAnsi="Arial" w:cs="Arial"/>
          <w:bCs/>
          <w:szCs w:val="24"/>
        </w:rPr>
        <w:t>,- Ft/m</w:t>
      </w:r>
      <w:r w:rsidRPr="00F006E7">
        <w:rPr>
          <w:rFonts w:ascii="Arial" w:hAnsi="Arial" w:cs="Arial"/>
          <w:bCs/>
          <w:szCs w:val="24"/>
          <w:vertAlign w:val="superscript"/>
        </w:rPr>
        <w:t>2</w:t>
      </w:r>
    </w:p>
    <w:p w:rsidR="00F006E7" w:rsidRPr="00F006E7" w:rsidRDefault="00F006E7" w:rsidP="00F006E7">
      <w:pPr>
        <w:numPr>
          <w:ilvl w:val="0"/>
          <w:numId w:val="2"/>
        </w:numPr>
        <w:tabs>
          <w:tab w:val="left" w:pos="1560"/>
          <w:tab w:val="right" w:pos="7371"/>
        </w:tabs>
        <w:ind w:left="1068" w:hanging="72"/>
        <w:rPr>
          <w:rFonts w:ascii="Arial" w:hAnsi="Arial" w:cs="Arial"/>
          <w:bCs/>
          <w:szCs w:val="24"/>
        </w:rPr>
      </w:pPr>
      <w:r w:rsidRPr="00F006E7">
        <w:rPr>
          <w:rFonts w:ascii="Arial" w:hAnsi="Arial" w:cs="Arial"/>
          <w:bCs/>
          <w:szCs w:val="24"/>
        </w:rPr>
        <w:t xml:space="preserve">komfort nélküli bérlakások bérleti díja:      </w:t>
      </w:r>
      <w:r>
        <w:rPr>
          <w:rFonts w:ascii="Arial" w:hAnsi="Arial" w:cs="Arial"/>
          <w:bCs/>
          <w:szCs w:val="24"/>
        </w:rPr>
        <w:t xml:space="preserve">   </w:t>
      </w:r>
      <w:r w:rsidR="007E4C3C">
        <w:rPr>
          <w:rFonts w:ascii="Arial" w:hAnsi="Arial" w:cs="Arial"/>
          <w:bCs/>
          <w:szCs w:val="24"/>
        </w:rPr>
        <w:t xml:space="preserve"> 70</w:t>
      </w:r>
      <w:r w:rsidRPr="00F006E7">
        <w:rPr>
          <w:rFonts w:ascii="Arial" w:hAnsi="Arial" w:cs="Arial"/>
          <w:bCs/>
          <w:szCs w:val="24"/>
        </w:rPr>
        <w:t>,-Ft/m</w:t>
      </w:r>
      <w:r w:rsidRPr="00F006E7">
        <w:rPr>
          <w:rFonts w:ascii="Arial" w:hAnsi="Arial" w:cs="Arial"/>
          <w:bCs/>
          <w:szCs w:val="24"/>
          <w:vertAlign w:val="superscript"/>
        </w:rPr>
        <w:t>2”</w:t>
      </w:r>
      <w:r>
        <w:rPr>
          <w:rFonts w:ascii="Arial" w:hAnsi="Arial" w:cs="Arial"/>
          <w:bCs/>
          <w:szCs w:val="24"/>
          <w:vertAlign w:val="superscript"/>
        </w:rPr>
        <w:t>.</w:t>
      </w:r>
    </w:p>
    <w:p w:rsidR="00A65A7F" w:rsidRDefault="00A65A7F">
      <w:pPr>
        <w:jc w:val="both"/>
        <w:rPr>
          <w:rFonts w:ascii="Arial" w:hAnsi="Arial"/>
        </w:rPr>
      </w:pPr>
    </w:p>
    <w:p w:rsidR="00A65A7F" w:rsidRDefault="00A65A7F">
      <w:pPr>
        <w:ind w:left="567" w:hanging="5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5.§.</w:t>
      </w:r>
    </w:p>
    <w:p w:rsidR="00A65A7F" w:rsidRDefault="00A65A7F">
      <w:pPr>
        <w:pStyle w:val="Szvegtrzs2"/>
        <w:rPr>
          <w:rFonts w:ascii="Arial" w:hAnsi="Arial"/>
        </w:rPr>
      </w:pPr>
      <w:r>
        <w:rPr>
          <w:rFonts w:ascii="Arial" w:hAnsi="Arial"/>
        </w:rPr>
        <w:t>A lakbért a teljes alapterület után kell fizetni. A lakás alapterületének számítása szempontjából a loggia és a zárt erkély területének a felét kell figyelembe venni.</w:t>
      </w:r>
    </w:p>
    <w:p w:rsidR="00A65A7F" w:rsidRPr="00A531F1" w:rsidRDefault="00A65A7F">
      <w:pPr>
        <w:ind w:left="567" w:hanging="567"/>
        <w:jc w:val="both"/>
        <w:rPr>
          <w:rFonts w:ascii="Arial" w:hAnsi="Arial"/>
          <w:szCs w:val="24"/>
        </w:rPr>
      </w:pPr>
    </w:p>
    <w:p w:rsidR="00A531F1" w:rsidRPr="00A531F1" w:rsidRDefault="00A531F1" w:rsidP="00A531F1">
      <w:pPr>
        <w:jc w:val="center"/>
        <w:rPr>
          <w:rFonts w:ascii="Arial" w:hAnsi="Arial" w:cs="Arial"/>
          <w:b/>
          <w:szCs w:val="24"/>
        </w:rPr>
      </w:pPr>
      <w:r w:rsidRPr="00A531F1">
        <w:rPr>
          <w:rFonts w:ascii="Arial" w:hAnsi="Arial" w:cs="Arial"/>
          <w:b/>
          <w:szCs w:val="24"/>
        </w:rPr>
        <w:t>5/A §.</w:t>
      </w:r>
      <w:r>
        <w:rPr>
          <w:rStyle w:val="Lbjegyzet-hivatkozs"/>
          <w:rFonts w:ascii="Arial" w:hAnsi="Arial" w:cs="Arial"/>
          <w:b/>
          <w:szCs w:val="24"/>
        </w:rPr>
        <w:footnoteReference w:id="5"/>
      </w:r>
    </w:p>
    <w:p w:rsidR="00A531F1" w:rsidRPr="00A531F1" w:rsidRDefault="00A531F1" w:rsidP="00A531F1">
      <w:pPr>
        <w:jc w:val="both"/>
        <w:rPr>
          <w:rFonts w:ascii="Arial" w:hAnsi="Arial" w:cs="Arial"/>
          <w:szCs w:val="24"/>
        </w:rPr>
      </w:pPr>
    </w:p>
    <w:p w:rsidR="00A531F1" w:rsidRPr="00A531F1" w:rsidRDefault="00A531F1" w:rsidP="00A531F1">
      <w:pPr>
        <w:jc w:val="both"/>
        <w:rPr>
          <w:rFonts w:ascii="Arial" w:hAnsi="Arial" w:cs="Arial"/>
          <w:szCs w:val="24"/>
        </w:rPr>
      </w:pPr>
      <w:r w:rsidRPr="00A531F1">
        <w:rPr>
          <w:rFonts w:ascii="Arial" w:hAnsi="Arial" w:cs="Arial"/>
          <w:szCs w:val="24"/>
        </w:rPr>
        <w:t>(1) Az önkormányzat tulajdonát képező, közművelődés céljára szolgáló művelődési házak (Balinka és Mecsér községrészekben) alkalmi bérletére vonatkozóan az alábbi díjtételeket állapítja meg:</w:t>
      </w:r>
    </w:p>
    <w:p w:rsidR="00A531F1" w:rsidRPr="00A531F1" w:rsidRDefault="00A531F1" w:rsidP="00A531F1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A531F1">
        <w:rPr>
          <w:rFonts w:ascii="Arial" w:hAnsi="Arial" w:cs="Arial"/>
          <w:szCs w:val="24"/>
        </w:rPr>
        <w:t xml:space="preserve">mozgóárusok a művelődési házakat </w:t>
      </w:r>
      <w:r w:rsidRPr="00A531F1">
        <w:rPr>
          <w:rFonts w:ascii="Arial" w:hAnsi="Arial" w:cs="Arial"/>
          <w:b/>
          <w:szCs w:val="24"/>
        </w:rPr>
        <w:t>napi 2.000,-Ft</w:t>
      </w:r>
      <w:r w:rsidRPr="00A531F1">
        <w:rPr>
          <w:rFonts w:ascii="Arial" w:hAnsi="Arial" w:cs="Arial"/>
          <w:szCs w:val="24"/>
        </w:rPr>
        <w:t xml:space="preserve"> összegért használhatják.</w:t>
      </w:r>
    </w:p>
    <w:p w:rsidR="00A531F1" w:rsidRPr="00A531F1" w:rsidRDefault="00A531F1" w:rsidP="00A531F1">
      <w:pPr>
        <w:numPr>
          <w:ilvl w:val="0"/>
          <w:numId w:val="7"/>
        </w:numPr>
        <w:jc w:val="both"/>
        <w:rPr>
          <w:rFonts w:ascii="Arial" w:hAnsi="Arial" w:cs="Arial"/>
          <w:b/>
          <w:i/>
          <w:szCs w:val="24"/>
        </w:rPr>
      </w:pPr>
      <w:r w:rsidRPr="00A531F1">
        <w:rPr>
          <w:rFonts w:ascii="Arial" w:hAnsi="Arial" w:cs="Arial"/>
          <w:szCs w:val="24"/>
        </w:rPr>
        <w:t xml:space="preserve">Családi és egyéb zártkörű rendezvény céljára a művelődési házak alkalmanként (24 óra) </w:t>
      </w:r>
      <w:r w:rsidRPr="00A531F1">
        <w:rPr>
          <w:rFonts w:ascii="Arial" w:hAnsi="Arial" w:cs="Arial"/>
          <w:b/>
          <w:szCs w:val="24"/>
        </w:rPr>
        <w:t>10.000,-Ft-ért</w:t>
      </w:r>
      <w:r w:rsidRPr="00A531F1">
        <w:rPr>
          <w:rFonts w:ascii="Arial" w:hAnsi="Arial" w:cs="Arial"/>
          <w:szCs w:val="24"/>
        </w:rPr>
        <w:t xml:space="preserve"> </w:t>
      </w:r>
      <w:r w:rsidRPr="00A531F1">
        <w:rPr>
          <w:rFonts w:ascii="Arial" w:hAnsi="Arial" w:cs="Arial"/>
          <w:i/>
          <w:szCs w:val="24"/>
        </w:rPr>
        <w:t>(</w:t>
      </w:r>
      <w:r w:rsidRPr="00A531F1">
        <w:rPr>
          <w:rFonts w:ascii="Arial" w:hAnsi="Arial" w:cs="Arial"/>
          <w:b/>
          <w:i/>
          <w:szCs w:val="24"/>
        </w:rPr>
        <w:t>vehetők igénybe, mely összeg egyidejű megfizetése mellett 30.000,-Ft kauciót kell fizetni</w:t>
      </w:r>
      <w:r w:rsidRPr="00A531F1">
        <w:rPr>
          <w:rFonts w:ascii="Arial" w:hAnsi="Arial" w:cs="Arial"/>
          <w:szCs w:val="24"/>
        </w:rPr>
        <w:t xml:space="preserve">. A bérleti díj megfizetése mellett az alkalmi bérletre vonatkozóan az igénybe vevő az önkormányzattal megállapodást köt. A megállapodásban rögzíteni kell a bérlemény használati idejére felelősséget vállaló személy adatait, lakcímét, – amennyiben van - munkahelyének nevét címét kötelezettségeit, </w:t>
      </w:r>
      <w:r w:rsidRPr="00A531F1">
        <w:rPr>
          <w:rFonts w:ascii="Arial" w:hAnsi="Arial" w:cs="Arial"/>
          <w:b/>
          <w:i/>
          <w:szCs w:val="24"/>
        </w:rPr>
        <w:t>és a kaució visszafizetésének módját.</w:t>
      </w:r>
    </w:p>
    <w:p w:rsidR="00A531F1" w:rsidRPr="00A531F1" w:rsidRDefault="00A531F1" w:rsidP="00A531F1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A531F1">
        <w:rPr>
          <w:rFonts w:ascii="Arial" w:hAnsi="Arial" w:cs="Arial"/>
          <w:szCs w:val="24"/>
        </w:rPr>
        <w:t xml:space="preserve">Nem zártkörű rendezvény céljára (diszkó stb.) a művelődési házak alkalmanként (24 óra) </w:t>
      </w:r>
      <w:r w:rsidRPr="00A531F1">
        <w:rPr>
          <w:rFonts w:ascii="Arial" w:hAnsi="Arial" w:cs="Arial"/>
          <w:b/>
          <w:szCs w:val="24"/>
        </w:rPr>
        <w:t>20.000,-Ft-ért</w:t>
      </w:r>
      <w:r w:rsidRPr="00A531F1">
        <w:rPr>
          <w:rFonts w:ascii="Arial" w:hAnsi="Arial" w:cs="Arial"/>
          <w:szCs w:val="24"/>
        </w:rPr>
        <w:t xml:space="preserve"> vehetők igénybe, </w:t>
      </w:r>
      <w:r w:rsidRPr="00A531F1">
        <w:rPr>
          <w:rFonts w:ascii="Arial" w:hAnsi="Arial" w:cs="Arial"/>
          <w:b/>
          <w:i/>
          <w:szCs w:val="24"/>
        </w:rPr>
        <w:t>vehetők igénybe, mely összeg egyidejű megfizetése mellett 50.000,-Ft kauciót kell fizetni</w:t>
      </w:r>
      <w:r w:rsidRPr="00A531F1">
        <w:rPr>
          <w:rFonts w:ascii="Arial" w:hAnsi="Arial" w:cs="Arial"/>
          <w:szCs w:val="24"/>
        </w:rPr>
        <w:t>. A bérleti díj megfizetése mellett az alkalmi bérletre vonatkozóan az igénybe vevő az önkormányzattal megállapodást köt. A megállapodásban rögzíteni kell a bérlemény használati idejére felelősséget vállaló személyadatait, lakcímét, – amennyiben van - munkahelyének nevét címét kötelezettségeit,</w:t>
      </w:r>
      <w:r w:rsidRPr="00A531F1">
        <w:rPr>
          <w:rFonts w:ascii="Arial" w:hAnsi="Arial" w:cs="Arial"/>
          <w:b/>
          <w:i/>
          <w:szCs w:val="24"/>
        </w:rPr>
        <w:t xml:space="preserve"> és a kaució visszafizetésének módját</w:t>
      </w:r>
    </w:p>
    <w:p w:rsidR="00A531F1" w:rsidRDefault="00A531F1" w:rsidP="00A531F1">
      <w:pPr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531F1">
        <w:rPr>
          <w:rFonts w:ascii="Arial" w:hAnsi="Arial" w:cs="Arial"/>
          <w:szCs w:val="24"/>
        </w:rPr>
        <w:t>A bérleti díjat az önkormányzat számlájára kell megfizetni. A bérleti díj megfizetése nem mentesíti a bérbevevőt egyéb kötelezettségeinek teljesítése alól.</w:t>
      </w:r>
    </w:p>
    <w:p w:rsidR="004B352A" w:rsidRPr="00A531F1" w:rsidRDefault="004B352A" w:rsidP="004B352A">
      <w:pPr>
        <w:ind w:left="705"/>
        <w:jc w:val="both"/>
        <w:rPr>
          <w:rFonts w:ascii="Arial" w:hAnsi="Arial" w:cs="Arial"/>
          <w:szCs w:val="24"/>
        </w:rPr>
      </w:pPr>
    </w:p>
    <w:p w:rsidR="00A65A7F" w:rsidRDefault="00A65A7F">
      <w:pPr>
        <w:ind w:left="567" w:hanging="5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6.§.</w:t>
      </w:r>
    </w:p>
    <w:p w:rsidR="004B352A" w:rsidRDefault="004B352A">
      <w:pPr>
        <w:ind w:left="567" w:hanging="567"/>
        <w:jc w:val="center"/>
        <w:rPr>
          <w:rFonts w:ascii="Arial" w:hAnsi="Arial"/>
          <w:b/>
        </w:rPr>
      </w:pPr>
    </w:p>
    <w:p w:rsidR="00A65A7F" w:rsidRDefault="00887803">
      <w:pPr>
        <w:pStyle w:val="Szvegtrzs2"/>
        <w:rPr>
          <w:rFonts w:ascii="Arial" w:hAnsi="Arial"/>
        </w:rPr>
      </w:pPr>
      <w:r>
        <w:rPr>
          <w:rFonts w:ascii="Arial" w:hAnsi="Arial"/>
        </w:rPr>
        <w:t xml:space="preserve">Ez a rendelet 2006. </w:t>
      </w:r>
      <w:r w:rsidR="00A65A7F">
        <w:rPr>
          <w:rFonts w:ascii="Arial" w:hAnsi="Arial"/>
        </w:rPr>
        <w:t>november 25-én lép hatályba. A rendelet hatálybalépésével egyidejűleg a helyi lakások és helyiségek béréről szóló 12/2006. (VIII. 1.) sz. rendelet hatályát veszti.</w:t>
      </w:r>
    </w:p>
    <w:p w:rsidR="00A65A7F" w:rsidRDefault="00A65A7F">
      <w:pPr>
        <w:ind w:left="567" w:hanging="567"/>
        <w:jc w:val="both"/>
        <w:rPr>
          <w:rFonts w:ascii="Arial" w:hAnsi="Arial"/>
        </w:rPr>
      </w:pPr>
    </w:p>
    <w:p w:rsidR="004B352A" w:rsidRDefault="004B352A">
      <w:pPr>
        <w:ind w:left="567" w:hanging="567"/>
        <w:jc w:val="both"/>
        <w:rPr>
          <w:rFonts w:ascii="Arial" w:hAnsi="Arial"/>
        </w:rPr>
      </w:pPr>
    </w:p>
    <w:p w:rsidR="00A65A7F" w:rsidRDefault="00A65A7F">
      <w:pPr>
        <w:ind w:left="567" w:hanging="567"/>
        <w:jc w:val="both"/>
        <w:rPr>
          <w:rFonts w:ascii="Arial" w:hAnsi="Arial"/>
        </w:rPr>
      </w:pPr>
    </w:p>
    <w:p w:rsidR="00A65A7F" w:rsidRDefault="00A65A7F">
      <w:pPr>
        <w:pStyle w:val="Cmsor2"/>
        <w:rPr>
          <w:rFonts w:ascii="Arial" w:hAnsi="Arial"/>
        </w:rPr>
      </w:pPr>
      <w:r>
        <w:rPr>
          <w:rFonts w:ascii="Arial" w:hAnsi="Arial"/>
        </w:rPr>
        <w:t xml:space="preserve">Wéninger László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Krárné Farkas Tímea</w:t>
      </w:r>
    </w:p>
    <w:p w:rsidR="00A65A7F" w:rsidRDefault="00A65A7F">
      <w:pPr>
        <w:ind w:left="1134" w:firstLine="141"/>
        <w:jc w:val="both"/>
        <w:rPr>
          <w:rFonts w:ascii="Arial" w:hAnsi="Arial"/>
        </w:rPr>
      </w:pPr>
      <w:r>
        <w:rPr>
          <w:rFonts w:ascii="Arial" w:hAnsi="Arial"/>
        </w:rPr>
        <w:t xml:space="preserve">   Polgármester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Jegyző</w:t>
      </w:r>
    </w:p>
    <w:p w:rsidR="00A65A7F" w:rsidRDefault="00A65A7F">
      <w:pPr>
        <w:jc w:val="both"/>
        <w:rPr>
          <w:rFonts w:ascii="Arial" w:hAnsi="Arial"/>
        </w:rPr>
      </w:pPr>
    </w:p>
    <w:p w:rsidR="004B352A" w:rsidRDefault="004B352A">
      <w:pPr>
        <w:jc w:val="both"/>
        <w:rPr>
          <w:rFonts w:ascii="Arial" w:hAnsi="Arial"/>
        </w:rPr>
      </w:pPr>
    </w:p>
    <w:p w:rsidR="004B352A" w:rsidRDefault="004B352A">
      <w:pPr>
        <w:jc w:val="both"/>
        <w:rPr>
          <w:rFonts w:ascii="Arial" w:hAnsi="Arial"/>
        </w:rPr>
      </w:pPr>
    </w:p>
    <w:p w:rsidR="004B352A" w:rsidRDefault="004B352A">
      <w:pPr>
        <w:jc w:val="both"/>
        <w:rPr>
          <w:rFonts w:ascii="Arial" w:hAnsi="Arial"/>
          <w:i/>
        </w:rPr>
      </w:pPr>
    </w:p>
    <w:p w:rsidR="00A65A7F" w:rsidRDefault="00A65A7F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A rendelet kihirdetése 2006. november 25-én megtörtént. </w:t>
      </w:r>
    </w:p>
    <w:p w:rsidR="00A65A7F" w:rsidRDefault="00A65A7F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Balinka, 2006. november 25. </w:t>
      </w:r>
    </w:p>
    <w:p w:rsidR="00A65A7F" w:rsidRDefault="00A65A7F" w:rsidP="004B352A">
      <w:pPr>
        <w:ind w:left="141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Krárné Farkas Tímea</w:t>
      </w:r>
    </w:p>
    <w:p w:rsidR="00512D02" w:rsidRDefault="004B352A" w:rsidP="004B352A">
      <w:pPr>
        <w:ind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   </w:t>
      </w:r>
      <w:r w:rsidR="00512D02">
        <w:rPr>
          <w:rFonts w:ascii="Arial" w:hAnsi="Arial"/>
          <w:i/>
        </w:rPr>
        <w:t>jegyző</w:t>
      </w:r>
    </w:p>
    <w:p w:rsidR="004B352A" w:rsidRDefault="004B352A" w:rsidP="007E4C3C">
      <w:pPr>
        <w:rPr>
          <w:rFonts w:ascii="Arial" w:hAnsi="Arial"/>
        </w:rPr>
      </w:pPr>
    </w:p>
    <w:p w:rsidR="004B352A" w:rsidRDefault="004B352A" w:rsidP="007E4C3C">
      <w:pPr>
        <w:rPr>
          <w:rFonts w:ascii="Arial" w:hAnsi="Arial"/>
        </w:rPr>
      </w:pPr>
    </w:p>
    <w:p w:rsidR="007E4C3C" w:rsidRDefault="007E4C3C" w:rsidP="007E4C3C">
      <w:pPr>
        <w:rPr>
          <w:rFonts w:ascii="Arial" w:hAnsi="Arial"/>
        </w:rPr>
      </w:pPr>
      <w:r w:rsidRPr="007E4C3C">
        <w:rPr>
          <w:rFonts w:ascii="Arial" w:hAnsi="Arial"/>
        </w:rPr>
        <w:t xml:space="preserve">Egységes szerkezetbe foglalva: </w:t>
      </w:r>
      <w:r>
        <w:rPr>
          <w:rFonts w:ascii="Arial" w:hAnsi="Arial"/>
        </w:rPr>
        <w:t xml:space="preserve">2018. március 10. </w:t>
      </w:r>
    </w:p>
    <w:p w:rsidR="007E4C3C" w:rsidRDefault="007E4C3C" w:rsidP="007E4C3C">
      <w:pPr>
        <w:rPr>
          <w:rFonts w:ascii="Arial" w:hAnsi="Arial"/>
        </w:rPr>
      </w:pPr>
    </w:p>
    <w:p w:rsidR="007E4C3C" w:rsidRDefault="007E4C3C" w:rsidP="007E4C3C">
      <w:pPr>
        <w:rPr>
          <w:rFonts w:ascii="Arial" w:hAnsi="Arial"/>
        </w:rPr>
      </w:pPr>
    </w:p>
    <w:p w:rsidR="007E4C3C" w:rsidRDefault="007E4C3C" w:rsidP="007E4C3C">
      <w:pPr>
        <w:rPr>
          <w:rFonts w:ascii="Arial" w:hAnsi="Arial"/>
        </w:rPr>
      </w:pPr>
      <w:r>
        <w:rPr>
          <w:rFonts w:ascii="Arial" w:hAnsi="Arial"/>
        </w:rPr>
        <w:t xml:space="preserve">Fidrich Tamásné </w:t>
      </w:r>
    </w:p>
    <w:p w:rsidR="007E4C3C" w:rsidRPr="007E4C3C" w:rsidRDefault="007E4C3C" w:rsidP="007E4C3C">
      <w:pPr>
        <w:rPr>
          <w:rFonts w:ascii="Arial" w:hAnsi="Arial"/>
        </w:rPr>
      </w:pPr>
      <w:r>
        <w:rPr>
          <w:rFonts w:ascii="Arial" w:hAnsi="Arial"/>
        </w:rPr>
        <w:t xml:space="preserve">jegyző </w:t>
      </w:r>
    </w:p>
    <w:sectPr w:rsidR="007E4C3C" w:rsidRPr="007E4C3C" w:rsidSect="00EA5D2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27" w:rsidRDefault="00051827" w:rsidP="00A531F1">
      <w:r>
        <w:separator/>
      </w:r>
    </w:p>
  </w:endnote>
  <w:endnote w:type="continuationSeparator" w:id="1">
    <w:p w:rsidR="00051827" w:rsidRDefault="00051827" w:rsidP="00A5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27" w:rsidRDefault="00051827" w:rsidP="00A531F1">
      <w:r>
        <w:separator/>
      </w:r>
    </w:p>
  </w:footnote>
  <w:footnote w:type="continuationSeparator" w:id="1">
    <w:p w:rsidR="00051827" w:rsidRDefault="00051827" w:rsidP="00A531F1">
      <w:r>
        <w:continuationSeparator/>
      </w:r>
    </w:p>
  </w:footnote>
  <w:footnote w:id="2">
    <w:p w:rsidR="000D14B0" w:rsidRDefault="000D14B0">
      <w:pPr>
        <w:pStyle w:val="Lbjegyzetszveg"/>
      </w:pPr>
      <w:r>
        <w:rPr>
          <w:rStyle w:val="Lbjegyzet-hivatkozs"/>
        </w:rPr>
        <w:footnoteRef/>
      </w:r>
      <w:r w:rsidR="00766C36">
        <w:t xml:space="preserve"> Módosította a 2/2013.(III.14</w:t>
      </w:r>
      <w:r>
        <w:t>.) önkormányzati rendelet. Hatályos: 2013. május 1-től.</w:t>
      </w:r>
    </w:p>
  </w:footnote>
  <w:footnote w:id="3">
    <w:p w:rsidR="007E4C3C" w:rsidRDefault="007E4C3C">
      <w:pPr>
        <w:pStyle w:val="Lbjegyzetszveg"/>
      </w:pPr>
      <w:r>
        <w:rPr>
          <w:rStyle w:val="Lbjegyzet-hivatkozs"/>
        </w:rPr>
        <w:footnoteRef/>
      </w:r>
      <w:r>
        <w:t xml:space="preserve"> Módosította a 2/2018.(III.10.) önkormányzati rendelet. Hatályos 2018. április 1-től. </w:t>
      </w:r>
    </w:p>
  </w:footnote>
  <w:footnote w:id="4">
    <w:p w:rsidR="007E4C3C" w:rsidRDefault="007E4C3C">
      <w:pPr>
        <w:pStyle w:val="Lbjegyzetszveg"/>
      </w:pPr>
      <w:r>
        <w:rPr>
          <w:rStyle w:val="Lbjegyzet-hivatkozs"/>
        </w:rPr>
        <w:footnoteRef/>
      </w:r>
      <w:r>
        <w:t xml:space="preserve"> Módosította a 2/2018.(III.10.) önkormányzati rendelet. Hatályos 2018. április 1-től. </w:t>
      </w:r>
    </w:p>
  </w:footnote>
  <w:footnote w:id="5">
    <w:p w:rsidR="00A531F1" w:rsidRPr="00A531F1" w:rsidRDefault="00A531F1">
      <w:pPr>
        <w:pStyle w:val="Lbjegyzetszveg"/>
        <w:rPr>
          <w:rFonts w:ascii="Arial" w:hAnsi="Arial" w:cs="Arial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</w:rPr>
        <w:t xml:space="preserve">Módosította a 4/2009.(II.1.) sz. rendelet 1. §-a, hatályos 2009. február 2-től.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2E89"/>
    <w:multiLevelType w:val="singleLevel"/>
    <w:tmpl w:val="003A09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8A1901"/>
    <w:multiLevelType w:val="singleLevel"/>
    <w:tmpl w:val="03BA3CE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44D15BDD"/>
    <w:multiLevelType w:val="singleLevel"/>
    <w:tmpl w:val="DB828C70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69884515"/>
    <w:multiLevelType w:val="singleLevel"/>
    <w:tmpl w:val="E0B65AC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</w:lvl>
  </w:abstractNum>
  <w:abstractNum w:abstractNumId="4">
    <w:nsid w:val="6AAF1533"/>
    <w:multiLevelType w:val="singleLevel"/>
    <w:tmpl w:val="E0B65AC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</w:lvl>
  </w:abstractNum>
  <w:abstractNum w:abstractNumId="5">
    <w:nsid w:val="6CD86C92"/>
    <w:multiLevelType w:val="singleLevel"/>
    <w:tmpl w:val="D340CF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71326085"/>
    <w:multiLevelType w:val="singleLevel"/>
    <w:tmpl w:val="38A8070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71B44B09"/>
    <w:multiLevelType w:val="singleLevel"/>
    <w:tmpl w:val="C4D81306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803"/>
    <w:rsid w:val="00051827"/>
    <w:rsid w:val="000D14B0"/>
    <w:rsid w:val="004B352A"/>
    <w:rsid w:val="00512D02"/>
    <w:rsid w:val="00611A05"/>
    <w:rsid w:val="006D4C68"/>
    <w:rsid w:val="00755F88"/>
    <w:rsid w:val="00766C36"/>
    <w:rsid w:val="00786F07"/>
    <w:rsid w:val="007E4C3C"/>
    <w:rsid w:val="00887803"/>
    <w:rsid w:val="00A531F1"/>
    <w:rsid w:val="00A65A7F"/>
    <w:rsid w:val="00D741CE"/>
    <w:rsid w:val="00DB281D"/>
    <w:rsid w:val="00E547B1"/>
    <w:rsid w:val="00E80443"/>
    <w:rsid w:val="00EA5D22"/>
    <w:rsid w:val="00F0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5D22"/>
    <w:rPr>
      <w:sz w:val="24"/>
    </w:rPr>
  </w:style>
  <w:style w:type="paragraph" w:styleId="Cmsor1">
    <w:name w:val="heading 1"/>
    <w:basedOn w:val="Norml"/>
    <w:next w:val="Norml"/>
    <w:qFormat/>
    <w:rsid w:val="00EA5D22"/>
    <w:pPr>
      <w:keepNext/>
      <w:jc w:val="center"/>
      <w:outlineLvl w:val="0"/>
    </w:pPr>
    <w:rPr>
      <w:b/>
      <w:u w:val="single"/>
    </w:rPr>
  </w:style>
  <w:style w:type="paragraph" w:styleId="Cmsor2">
    <w:name w:val="heading 2"/>
    <w:basedOn w:val="Norml"/>
    <w:next w:val="Norml"/>
    <w:qFormat/>
    <w:rsid w:val="00EA5D22"/>
    <w:pPr>
      <w:keepNext/>
      <w:ind w:left="1275" w:firstLine="141"/>
      <w:jc w:val="both"/>
      <w:outlineLvl w:val="1"/>
    </w:pPr>
    <w:rPr>
      <w:rFonts w:ascii="CG Omega" w:hAnsi="CG Omega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semiHidden/>
    <w:rsid w:val="00EA5D22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8"/>
    </w:rPr>
  </w:style>
  <w:style w:type="paragraph" w:styleId="Lbjegyzetszveg">
    <w:name w:val="footnote text"/>
    <w:basedOn w:val="Norml"/>
    <w:semiHidden/>
    <w:rsid w:val="00EA5D22"/>
    <w:rPr>
      <w:sz w:val="20"/>
    </w:rPr>
  </w:style>
  <w:style w:type="character" w:styleId="Lbjegyzet-hivatkozs">
    <w:name w:val="footnote reference"/>
    <w:basedOn w:val="Bekezdsalapbettpusa"/>
    <w:semiHidden/>
    <w:rsid w:val="00EA5D22"/>
    <w:rPr>
      <w:vertAlign w:val="superscript"/>
    </w:rPr>
  </w:style>
  <w:style w:type="paragraph" w:styleId="Szvegtrzs">
    <w:name w:val="Body Text"/>
    <w:basedOn w:val="Norml"/>
    <w:semiHidden/>
    <w:rsid w:val="00EA5D22"/>
    <w:rPr>
      <w:b/>
    </w:rPr>
  </w:style>
  <w:style w:type="paragraph" w:customStyle="1" w:styleId="Bekezds">
    <w:name w:val="Bekezdés"/>
    <w:basedOn w:val="Norml"/>
    <w:rsid w:val="00EA5D22"/>
    <w:pPr>
      <w:keepLines/>
      <w:ind w:firstLine="202"/>
      <w:jc w:val="both"/>
    </w:pPr>
  </w:style>
  <w:style w:type="paragraph" w:customStyle="1" w:styleId="FejezetCm">
    <w:name w:val="FejezetCím"/>
    <w:basedOn w:val="Norml"/>
    <w:rsid w:val="00EA5D22"/>
    <w:pPr>
      <w:keepNext/>
      <w:keepLines/>
      <w:spacing w:before="480" w:after="240"/>
      <w:jc w:val="center"/>
    </w:pPr>
    <w:rPr>
      <w:b/>
      <w:i/>
    </w:rPr>
  </w:style>
  <w:style w:type="paragraph" w:styleId="Szvegtrzs2">
    <w:name w:val="Body Text 2"/>
    <w:basedOn w:val="Norml"/>
    <w:semiHidden/>
    <w:rsid w:val="00EA5D22"/>
    <w:pPr>
      <w:jc w:val="both"/>
    </w:pPr>
    <w:rPr>
      <w:rFonts w:ascii="CG Omega" w:hAnsi="CG Omeg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2241-1947-47B9-B732-C0316C7C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Hivatal Balinka</dc:creator>
  <cp:lastModifiedBy>Mártika</cp:lastModifiedBy>
  <cp:revision>5</cp:revision>
  <cp:lastPrinted>2018-03-13T10:33:00Z</cp:lastPrinted>
  <dcterms:created xsi:type="dcterms:W3CDTF">2018-03-13T09:50:00Z</dcterms:created>
  <dcterms:modified xsi:type="dcterms:W3CDTF">2018-03-13T10:33:00Z</dcterms:modified>
</cp:coreProperties>
</file>