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63" w:rsidRDefault="00F37563" w:rsidP="00F37563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Balinka Község</w:t>
      </w:r>
      <w:r w:rsidRPr="005E3198">
        <w:rPr>
          <w:rFonts w:ascii="Times" w:hAnsi="Times" w:cs="Times"/>
          <w:b/>
          <w:bCs/>
          <w:color w:val="000000"/>
          <w:sz w:val="24"/>
          <w:szCs w:val="24"/>
        </w:rPr>
        <w:t xml:space="preserve"> Önkormányzat Képviselő-testületének</w:t>
      </w:r>
    </w:p>
    <w:p w:rsidR="00F37563" w:rsidRDefault="00BF291E" w:rsidP="00F37563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20</w:t>
      </w:r>
      <w:r w:rsidR="00F37563" w:rsidRPr="005E3198">
        <w:rPr>
          <w:rFonts w:ascii="Times" w:hAnsi="Times" w:cs="Times"/>
          <w:b/>
          <w:bCs/>
          <w:color w:val="000000"/>
          <w:sz w:val="24"/>
          <w:szCs w:val="24"/>
        </w:rPr>
        <w:t>/2015. (</w:t>
      </w:r>
      <w:r w:rsidR="00F37563">
        <w:rPr>
          <w:rFonts w:ascii="Times" w:hAnsi="Times" w:cs="Times"/>
          <w:b/>
          <w:bCs/>
          <w:color w:val="000000"/>
          <w:sz w:val="24"/>
          <w:szCs w:val="24"/>
        </w:rPr>
        <w:t>XI.30.</w:t>
      </w:r>
      <w:r w:rsidR="00F37563" w:rsidRPr="005E3198">
        <w:rPr>
          <w:rFonts w:ascii="Times" w:hAnsi="Times" w:cs="Times"/>
          <w:b/>
          <w:bCs/>
          <w:color w:val="000000"/>
          <w:sz w:val="24"/>
          <w:szCs w:val="24"/>
        </w:rPr>
        <w:t>) önkormányzati rendelete</w:t>
      </w:r>
    </w:p>
    <w:p w:rsidR="00F37563" w:rsidRDefault="00F37563" w:rsidP="00F37563">
      <w:pPr>
        <w:spacing w:after="0" w:line="240" w:lineRule="auto"/>
        <w:jc w:val="center"/>
        <w:rPr>
          <w:rFonts w:ascii="Times" w:hAnsi="Times" w:cs="Times"/>
          <w:b/>
          <w:bCs/>
          <w:color w:val="000000"/>
          <w:sz w:val="24"/>
          <w:szCs w:val="24"/>
        </w:rPr>
      </w:pPr>
      <w:r>
        <w:rPr>
          <w:rFonts w:ascii="Times" w:hAnsi="Times" w:cs="Times"/>
          <w:b/>
          <w:bCs/>
          <w:color w:val="000000"/>
          <w:sz w:val="24"/>
          <w:szCs w:val="24"/>
        </w:rPr>
        <w:t>a helyi adókról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Balinka Község Önkormányzat Képviselő-testülete a helyi adókról szóló 1990. évi C. törvény 1.§ (1) bekezdésében kapott felhatalmazás alapján, Magyarország Alaptörvényének 32. cikk (1) bekezdés h) pontjában meghatározott feladatkörében eljárva, a következőket rendeli el: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" w:hAnsi="Times" w:cs="Times"/>
          <w:bCs/>
          <w:color w:val="000000"/>
          <w:sz w:val="24"/>
          <w:szCs w:val="24"/>
        </w:rPr>
      </w:pPr>
      <w:r w:rsidRPr="00BC7427">
        <w:rPr>
          <w:rFonts w:ascii="Times" w:hAnsi="Times" w:cs="Times"/>
          <w:bCs/>
          <w:color w:val="000000"/>
          <w:sz w:val="24"/>
          <w:szCs w:val="24"/>
        </w:rPr>
        <w:t>Általános rendelkezések</w:t>
      </w:r>
    </w:p>
    <w:p w:rsidR="00F37563" w:rsidRPr="00BC7427" w:rsidRDefault="00F37563" w:rsidP="00F37563">
      <w:pPr>
        <w:pStyle w:val="Listaszerbekezds"/>
        <w:spacing w:after="0" w:line="240" w:lineRule="auto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494489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1.§</w:t>
      </w:r>
      <w:r>
        <w:rPr>
          <w:rStyle w:val="Lbjegyzet-hivatkozs"/>
          <w:rFonts w:ascii="Times" w:hAnsi="Times" w:cs="Times"/>
          <w:bCs/>
          <w:color w:val="000000"/>
          <w:sz w:val="24"/>
          <w:szCs w:val="24"/>
        </w:rPr>
        <w:footnoteReference w:id="2"/>
      </w:r>
      <w:r w:rsidR="00F37563">
        <w:rPr>
          <w:rFonts w:ascii="Times" w:hAnsi="Times" w:cs="Times"/>
          <w:bCs/>
          <w:color w:val="000000"/>
          <w:sz w:val="24"/>
          <w:szCs w:val="24"/>
        </w:rPr>
        <w:t xml:space="preserve"> Balinka Község Önkormányzat Képviselő-testülete Balinka illetékességi területén a helyi adókról szóló 1990. évi C. törvényben (továbbiakban: Htv.) felsorolt helyi adók közül határozatlan időre 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a) magánszemély kommunális adóját és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b) helyi iparűzési adót 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vezeti be.</w:t>
      </w: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2.§</w:t>
      </w:r>
      <w:r w:rsidR="00494489">
        <w:rPr>
          <w:rStyle w:val="Lbjegyzet-hivatkozs"/>
          <w:rFonts w:ascii="Times" w:hAnsi="Times" w:cs="Times"/>
          <w:bCs/>
          <w:color w:val="000000"/>
          <w:sz w:val="24"/>
          <w:szCs w:val="24"/>
        </w:rPr>
        <w:footnoteReference w:id="3"/>
      </w:r>
      <w:r>
        <w:rPr>
          <w:rFonts w:ascii="Times" w:hAnsi="Times" w:cs="Times"/>
          <w:bCs/>
          <w:color w:val="000000"/>
          <w:sz w:val="24"/>
          <w:szCs w:val="24"/>
        </w:rPr>
        <w:t xml:space="preserve"> </w:t>
      </w:r>
      <w:r w:rsidRPr="00EF39B4">
        <w:rPr>
          <w:rFonts w:ascii="Times New Roman" w:hAnsi="Times New Roman"/>
          <w:bCs/>
          <w:color w:val="000000"/>
          <w:sz w:val="24"/>
          <w:szCs w:val="24"/>
        </w:rPr>
        <w:t>A</w:t>
      </w:r>
      <w:r>
        <w:rPr>
          <w:rFonts w:ascii="Times New Roman" w:hAnsi="Times New Roman"/>
          <w:bCs/>
          <w:color w:val="000000"/>
          <w:sz w:val="24"/>
          <w:szCs w:val="24"/>
        </w:rPr>
        <w:t>z önkormányzat a bevezetett adók bevallására, bejelentésére külön formanyomtatványt nem határoz meg, azokat az</w:t>
      </w:r>
      <w:r w:rsidRPr="00EF39B4">
        <w:rPr>
          <w:rFonts w:ascii="Times New Roman" w:hAnsi="Times New Roman"/>
          <w:sz w:val="24"/>
          <w:szCs w:val="24"/>
        </w:rPr>
        <w:t xml:space="preserve"> önkormányzati adóhatóságok által rendszeresíthető bevallási, bejelentési nyomtatványok tartalmáról szóló </w:t>
      </w:r>
      <w:r w:rsidR="00494489">
        <w:rPr>
          <w:rFonts w:ascii="Times New Roman" w:hAnsi="Times New Roman"/>
          <w:sz w:val="24"/>
          <w:szCs w:val="24"/>
        </w:rPr>
        <w:t>35/2008. XII.31.) PM</w:t>
      </w:r>
      <w:r w:rsidRPr="00EF39B4">
        <w:rPr>
          <w:rFonts w:ascii="Times New Roman" w:hAnsi="Times New Roman"/>
          <w:sz w:val="24"/>
          <w:szCs w:val="24"/>
        </w:rPr>
        <w:t xml:space="preserve"> rendelet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89">
        <w:rPr>
          <w:rFonts w:ascii="Times New Roman" w:hAnsi="Times New Roman"/>
          <w:sz w:val="24"/>
          <w:szCs w:val="24"/>
        </w:rPr>
        <w:t xml:space="preserve">(továbbiakban: PM rendelet) </w:t>
      </w:r>
      <w:r w:rsidRPr="00EF39B4">
        <w:rPr>
          <w:rFonts w:ascii="Times New Roman" w:hAnsi="Times New Roman"/>
          <w:sz w:val="24"/>
          <w:szCs w:val="24"/>
        </w:rPr>
        <w:t>szerinti, az adónemre vonatkozó bevallási nyomtatvá</w:t>
      </w:r>
      <w:r>
        <w:rPr>
          <w:rFonts w:ascii="Times New Roman" w:hAnsi="Times New Roman"/>
          <w:sz w:val="24"/>
          <w:szCs w:val="24"/>
        </w:rPr>
        <w:t>nyon teljesítendők.</w:t>
      </w: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563" w:rsidRPr="00BC7427" w:rsidRDefault="00F37563" w:rsidP="00F37563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" w:hAnsi="Times" w:cs="Times"/>
          <w:bCs/>
          <w:color w:val="000000"/>
          <w:sz w:val="24"/>
          <w:szCs w:val="24"/>
        </w:rPr>
      </w:pPr>
      <w:r w:rsidRPr="00BC7427">
        <w:rPr>
          <w:rFonts w:ascii="Times" w:hAnsi="Times" w:cs="Times"/>
          <w:bCs/>
          <w:color w:val="000000"/>
          <w:sz w:val="24"/>
          <w:szCs w:val="24"/>
        </w:rPr>
        <w:t>Magánszemély kommunális adója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3.§ Kommunális adókötelezettség terheli a Htv. 12.§-ában, valamint a Htv. 18.§-ában meghatározott magánszemélyt, továbbá azt a magánszemélyt is, aki az önkormányzat illetékességi területén nem magánszemély tulajdonában álló lakás bérleti jogával rendelkezik. 4.§</w:t>
      </w:r>
      <w:r w:rsidR="00494489">
        <w:rPr>
          <w:rStyle w:val="Lbjegyzet-hivatkozs"/>
          <w:rFonts w:ascii="Times" w:hAnsi="Times" w:cs="Times"/>
          <w:bCs/>
          <w:color w:val="000000"/>
          <w:sz w:val="24"/>
          <w:szCs w:val="24"/>
        </w:rPr>
        <w:footnoteReference w:id="4"/>
      </w:r>
      <w:r>
        <w:rPr>
          <w:rFonts w:ascii="Times" w:hAnsi="Times" w:cs="Times"/>
          <w:bCs/>
          <w:color w:val="000000"/>
          <w:sz w:val="24"/>
          <w:szCs w:val="24"/>
        </w:rPr>
        <w:t xml:space="preserve"> Az adó mértéke a Htv. 11. §-ában és a Htv. 17.§-ában meghatározott adótárgyanként, </w:t>
      </w:r>
      <w:r w:rsidR="00494489">
        <w:rPr>
          <w:rFonts w:ascii="Times" w:hAnsi="Times" w:cs="Times"/>
          <w:bCs/>
          <w:color w:val="000000"/>
          <w:sz w:val="24"/>
          <w:szCs w:val="24"/>
        </w:rPr>
        <w:t>vagy</w:t>
      </w:r>
      <w:r>
        <w:rPr>
          <w:rFonts w:ascii="Times" w:hAnsi="Times" w:cs="Times"/>
          <w:bCs/>
          <w:color w:val="000000"/>
          <w:sz w:val="24"/>
          <w:szCs w:val="24"/>
        </w:rPr>
        <w:t xml:space="preserve"> lakásbérleti jogonként 5.000 Ft. 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center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3. Helyi iparűzési adó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5.§ Adóköteles az önkormányzat illetékességi területén állandó vagy ideiglenes jelleggel végzett vállalkozási tevékenység (a továbbiakban: iparűzési tevékenység).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6.§ (1) Az állandó jelleggel végzett iparűzési tevékenység esetén az adó évi mértéke az adóalap 2%-a. 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 xml:space="preserve">(2) Ideiglenes jelleggel végzett iparűzési tevékenység esetén az adó mértéke naptári naponként 100 Ft. 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center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4. Záró rendelkezések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lastRenderedPageBreak/>
        <w:t>7.§ (1) Ez a rendelet 2016. január 1-jén lép hatályba.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(2) Hatályát veszti a helyi iparűzési adóról szóló 4/2008. (III.21.) önkormányzati rendelet.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(3) Hatályát veszti a magánszemélyek kommunális adójáról szóló 27/2007. (XII.15.) önkormányzati rendelet.</w:t>
      </w:r>
    </w:p>
    <w:p w:rsidR="00F37563" w:rsidRDefault="00F37563" w:rsidP="00F37563">
      <w:pPr>
        <w:spacing w:after="0" w:line="240" w:lineRule="auto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(4) Hatályát veszti a magánszemélyek kommunális adójáról szóló 27/2004. (XII.15.) önkormányzati rendelet módosításáról szóló 5/2008. (III.21.) önkormányzati rendelet.</w:t>
      </w:r>
    </w:p>
    <w:p w:rsidR="00F37563" w:rsidRDefault="00F37563" w:rsidP="00F37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Wéninger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37563" w:rsidRPr="003E7BC9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E7BC9">
        <w:rPr>
          <w:rFonts w:ascii="Times New Roman" w:hAnsi="Times New Roman"/>
          <w:sz w:val="24"/>
          <w:szCs w:val="24"/>
          <w:u w:val="single"/>
        </w:rPr>
        <w:t>Kihirdetési záradék:</w:t>
      </w:r>
    </w:p>
    <w:p w:rsidR="00F37563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Ezen rendelet 2015. november 30-án kihirdetésre került: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F37563" w:rsidRPr="001D2946" w:rsidRDefault="00F37563" w:rsidP="00F375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F37563" w:rsidRDefault="00F37563" w:rsidP="00F375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619" w:rsidRDefault="006D0619" w:rsidP="00F37563">
      <w:pPr>
        <w:spacing w:after="0" w:line="240" w:lineRule="auto"/>
      </w:pPr>
    </w:p>
    <w:p w:rsidR="00494489" w:rsidRDefault="00494489" w:rsidP="00F37563">
      <w:pPr>
        <w:spacing w:after="0" w:line="240" w:lineRule="auto"/>
      </w:pPr>
    </w:p>
    <w:p w:rsidR="00494489" w:rsidRDefault="00494489" w:rsidP="00F375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489">
        <w:rPr>
          <w:rFonts w:ascii="Times New Roman" w:hAnsi="Times New Roman"/>
          <w:sz w:val="24"/>
          <w:szCs w:val="24"/>
        </w:rPr>
        <w:t>Egységes szerkezetbe foglalva:</w:t>
      </w:r>
      <w:r>
        <w:rPr>
          <w:rFonts w:ascii="Times New Roman" w:hAnsi="Times New Roman"/>
          <w:sz w:val="24"/>
          <w:szCs w:val="24"/>
        </w:rPr>
        <w:t xml:space="preserve"> 2016. május 20-án.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Fidrich Tamásné </w:t>
      </w:r>
    </w:p>
    <w:p w:rsidR="00494489" w:rsidRPr="00494489" w:rsidRDefault="00494489" w:rsidP="00F375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sectPr w:rsidR="00494489" w:rsidRPr="00494489" w:rsidSect="006D0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EF9" w:rsidRDefault="00803EF9" w:rsidP="00494489">
      <w:pPr>
        <w:spacing w:after="0" w:line="240" w:lineRule="auto"/>
      </w:pPr>
      <w:r>
        <w:separator/>
      </w:r>
    </w:p>
  </w:endnote>
  <w:endnote w:type="continuationSeparator" w:id="1">
    <w:p w:rsidR="00803EF9" w:rsidRDefault="00803EF9" w:rsidP="0049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EF9" w:rsidRDefault="00803EF9" w:rsidP="00494489">
      <w:pPr>
        <w:spacing w:after="0" w:line="240" w:lineRule="auto"/>
      </w:pPr>
      <w:r>
        <w:separator/>
      </w:r>
    </w:p>
  </w:footnote>
  <w:footnote w:type="continuationSeparator" w:id="1">
    <w:p w:rsidR="00803EF9" w:rsidRDefault="00803EF9" w:rsidP="00494489">
      <w:pPr>
        <w:spacing w:after="0" w:line="240" w:lineRule="auto"/>
      </w:pPr>
      <w:r>
        <w:continuationSeparator/>
      </w:r>
    </w:p>
  </w:footnote>
  <w:footnote w:id="2">
    <w:p w:rsidR="00494489" w:rsidRDefault="00494489">
      <w:pPr>
        <w:pStyle w:val="Lbjegyzetszveg"/>
      </w:pPr>
      <w:r>
        <w:rPr>
          <w:rStyle w:val="Lbjegyzet-hivatkozs"/>
        </w:rPr>
        <w:footnoteRef/>
      </w:r>
      <w:r>
        <w:t xml:space="preserve"> Módosította a 6/2016.(V.20.) önkormányzati rendelet. Hatályos 2016. június 1-től. </w:t>
      </w:r>
    </w:p>
  </w:footnote>
  <w:footnote w:id="3">
    <w:p w:rsidR="00494489" w:rsidRDefault="00494489">
      <w:pPr>
        <w:pStyle w:val="Lbjegyzetszveg"/>
      </w:pPr>
      <w:r>
        <w:rPr>
          <w:rStyle w:val="Lbjegyzet-hivatkozs"/>
        </w:rPr>
        <w:footnoteRef/>
      </w:r>
      <w:r>
        <w:t xml:space="preserve"> Módosította a 6/2016.(V.20.) önkormányzati rendelet. Hatályos 2016. június 1-től. </w:t>
      </w:r>
    </w:p>
  </w:footnote>
  <w:footnote w:id="4">
    <w:p w:rsidR="00494489" w:rsidRDefault="00494489" w:rsidP="00494489">
      <w:pPr>
        <w:pStyle w:val="Lbjegyzetszveg"/>
      </w:pPr>
      <w:r>
        <w:rPr>
          <w:rStyle w:val="Lbjegyzet-hivatkozs"/>
        </w:rPr>
        <w:footnoteRef/>
      </w:r>
      <w:r>
        <w:t xml:space="preserve"> Módosította a 6/2016.(V.20.) önkormányzati rendelet. Hatályos 2016. június 1-től. </w:t>
      </w:r>
    </w:p>
    <w:p w:rsidR="00494489" w:rsidRDefault="00494489">
      <w:pPr>
        <w:pStyle w:val="Lbjegyzetszveg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83213"/>
    <w:multiLevelType w:val="hybridMultilevel"/>
    <w:tmpl w:val="012897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563"/>
    <w:rsid w:val="000F4539"/>
    <w:rsid w:val="00424E81"/>
    <w:rsid w:val="00431B7F"/>
    <w:rsid w:val="00446159"/>
    <w:rsid w:val="00494489"/>
    <w:rsid w:val="005650A5"/>
    <w:rsid w:val="006D0619"/>
    <w:rsid w:val="00703A29"/>
    <w:rsid w:val="00803EF9"/>
    <w:rsid w:val="0091691B"/>
    <w:rsid w:val="00AE6AFA"/>
    <w:rsid w:val="00BF291E"/>
    <w:rsid w:val="00C701C2"/>
    <w:rsid w:val="00CA2F95"/>
    <w:rsid w:val="00F37563"/>
    <w:rsid w:val="00FC5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37563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3756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448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4489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944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767FD-4A55-49A1-BB6A-2C02DE29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cp:lastPrinted>2016-06-01T09:43:00Z</cp:lastPrinted>
  <dcterms:created xsi:type="dcterms:W3CDTF">2015-12-01T10:17:00Z</dcterms:created>
  <dcterms:modified xsi:type="dcterms:W3CDTF">2016-06-01T10:47:00Z</dcterms:modified>
</cp:coreProperties>
</file>