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C" w:rsidRDefault="00730BEC" w:rsidP="00730BEC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Balinka Község Önkormányzat Képviselő-testületének </w:t>
      </w:r>
    </w:p>
    <w:p w:rsidR="00730BEC" w:rsidRDefault="00730BEC" w:rsidP="00730BEC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9/2017. (VII.12.) önkormányzati rendelete</w:t>
      </w:r>
    </w:p>
    <w:p w:rsidR="00730BEC" w:rsidRDefault="00730BEC" w:rsidP="00730BEC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proofErr w:type="gramStart"/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>a</w:t>
      </w:r>
      <w:proofErr w:type="gramEnd"/>
      <w:r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hivatali helyiségen kívüli és a hivatali munkaidőn kívül történő házasságkötési esemény engedélyezésének szabályairól és díjairól</w:t>
      </w:r>
    </w:p>
    <w:p w:rsidR="00730BEC" w:rsidRDefault="00730BEC" w:rsidP="0073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12"/>
          <w:szCs w:val="12"/>
        </w:rPr>
        <w:br/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Balinka Község Önkormányzat Képviselő-testülete az anyakönyvi eljárásról szóló 2010. évi I. törvény 96. §</w:t>
      </w:r>
      <w:proofErr w:type="spellStart"/>
      <w:r w:rsidRPr="00730BEC">
        <w:rPr>
          <w:rFonts w:ascii="Times" w:eastAsia="Times New Roman" w:hAnsi="Times" w:cs="Times"/>
          <w:color w:val="000000"/>
          <w:sz w:val="23"/>
          <w:szCs w:val="23"/>
        </w:rPr>
        <w:t>-ában</w:t>
      </w:r>
      <w:proofErr w:type="spellEnd"/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 kapott felhatalmazás alapján, az Alaptörvény 32. cikk (1) bekezdés a) pontjában meghatározott feladatkörében eljárva a következőket rendeli el.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1. §. E rendelet alkalmazásában: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proofErr w:type="gramStart"/>
      <w:r w:rsidRPr="00730BEC">
        <w:rPr>
          <w:rFonts w:ascii="Times" w:eastAsia="Times New Roman" w:hAnsi="Times" w:cs="Times"/>
          <w:color w:val="000000"/>
          <w:sz w:val="23"/>
          <w:szCs w:val="23"/>
        </w:rPr>
        <w:t>hivatali</w:t>
      </w:r>
      <w:proofErr w:type="gramEnd"/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 helyiség: az önkormányzat által biztosított, az anyakönyvi esemény lebonyolítására alkalmas helyiség (8055 Balinka, Petőfi S. </w:t>
      </w:r>
      <w:proofErr w:type="gramStart"/>
      <w:r w:rsidRPr="00730BEC">
        <w:rPr>
          <w:rFonts w:ascii="Times" w:eastAsia="Times New Roman" w:hAnsi="Times" w:cs="Times"/>
          <w:color w:val="000000"/>
          <w:sz w:val="23"/>
          <w:szCs w:val="23"/>
        </w:rPr>
        <w:t>u.</w:t>
      </w:r>
      <w:proofErr w:type="gramEnd"/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 34.);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2. § Házasságkötés hivatali munkaidőben a Bakonycsernyei Közös Önkormányzati Hivatal szervezeti és működési szabályzatában meghatározott munkarend szerinti munkaidőben engedélyezhető. 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3. § Házasságkötés hivatali munkaidőn kívül - az anyakönyvi eljárásról szóló 2010. évi I. törvényben meghatározott munkaszüneti nap kivételével – munkanapon 18:00 óráig, szombaton 10:00 órától 18:00 óráig terjedő időszakban engedélyezhető.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4. § Hivatali helyiségen kívüli helyszínen történő házasságkötés akkor engedélyezhető, ha az anyakönyvi eljárásról szóló 2010. évi I. törvény 18. § (3) bekezdésében foglaltak biztosítottak.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5.§ (1) A hivatali munkaidőn kívül tartandó házasságkötés díja: 0 Ft. 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(2) A hivatali helyiségen kívüli házasságkötés díja: 0 Ft. 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(3)Az házasságkötési hivatali helyiségen kívüli és hivatali munkaidőn kívüli megkötése esetén együtt a meghatározott díj összesen: 0 Ft.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6. § (1) Hivatali helyiségben hivatali munkaidőn kívüli házasságkötés esetén az anyakönyvvezető részére bruttó 13.000 Ft díjat kell fizetni.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(2) Hivatali helyiségen és hivatali munkaidőn kívüli házasságkötés esetén az anyakönyvvezető részére bruttó 13.000 Ft díjat kell fizetni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7. § Ez a rendelet a kihirdetését követő napon lép hatályba, rendelkezéseit a hatálybalépést követően bejelentett házasságkötési eseményekre kell alkalmazni.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>8. § Hatályát veszti Balinka község Önkormányzat Képviselő-testületének a hivatali helyiségen kívüli és a hivatali munkaidőn kívül történő anyakönyvi esemény engedélyezésének szabályairól és díjairól szóló 5/2017.(III.31.) önkormányzati rendelete.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proofErr w:type="spellStart"/>
      <w:r w:rsidRPr="00730BEC">
        <w:rPr>
          <w:rFonts w:ascii="Times" w:eastAsia="Times New Roman" w:hAnsi="Times" w:cs="Times"/>
          <w:color w:val="000000"/>
          <w:sz w:val="23"/>
          <w:szCs w:val="23"/>
        </w:rPr>
        <w:t>Wéninger</w:t>
      </w:r>
      <w:proofErr w:type="spellEnd"/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 László</w:t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proofErr w:type="spellStart"/>
      <w:r w:rsidRPr="00730BEC">
        <w:rPr>
          <w:rFonts w:ascii="Times" w:eastAsia="Times New Roman" w:hAnsi="Times" w:cs="Times"/>
          <w:color w:val="000000"/>
          <w:sz w:val="23"/>
          <w:szCs w:val="23"/>
        </w:rPr>
        <w:t>Fidrich</w:t>
      </w:r>
      <w:proofErr w:type="spellEnd"/>
      <w:r w:rsidRPr="00730BEC">
        <w:rPr>
          <w:rFonts w:ascii="Times" w:eastAsia="Times New Roman" w:hAnsi="Times" w:cs="Times"/>
          <w:color w:val="000000"/>
          <w:sz w:val="23"/>
          <w:szCs w:val="23"/>
        </w:rPr>
        <w:t xml:space="preserve"> Tamásné</w:t>
      </w:r>
    </w:p>
    <w:p w:rsidR="00730BEC" w:rsidRPr="00730BEC" w:rsidRDefault="00730BEC" w:rsidP="00730BEC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</w:rPr>
      </w:pP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  <w:t xml:space="preserve"> </w:t>
      </w:r>
      <w:proofErr w:type="gramStart"/>
      <w:r w:rsidRPr="00730BEC">
        <w:rPr>
          <w:rFonts w:ascii="Times" w:eastAsia="Times New Roman" w:hAnsi="Times" w:cs="Times"/>
          <w:color w:val="000000"/>
          <w:sz w:val="23"/>
          <w:szCs w:val="23"/>
        </w:rPr>
        <w:t>polgármester</w:t>
      </w:r>
      <w:proofErr w:type="gramEnd"/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</w:r>
      <w:r w:rsidRPr="00730BEC">
        <w:rPr>
          <w:rFonts w:ascii="Times" w:eastAsia="Times New Roman" w:hAnsi="Times" w:cs="Times"/>
          <w:color w:val="000000"/>
          <w:sz w:val="23"/>
          <w:szCs w:val="23"/>
        </w:rPr>
        <w:tab/>
        <w:t xml:space="preserve">     jegyző</w:t>
      </w:r>
    </w:p>
    <w:p w:rsidR="00730BEC" w:rsidRDefault="00730BEC" w:rsidP="00730BE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730BEC" w:rsidRDefault="00730BEC" w:rsidP="00730BEC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</w:rPr>
      </w:pPr>
    </w:p>
    <w:p w:rsidR="00730BEC" w:rsidRPr="00D22F6F" w:rsidRDefault="00730BEC" w:rsidP="00730BEC">
      <w:pPr>
        <w:tabs>
          <w:tab w:val="center" w:pos="2340"/>
          <w:tab w:val="center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F6F">
        <w:rPr>
          <w:rFonts w:ascii="Times New Roman" w:eastAsia="Calibri" w:hAnsi="Times New Roman" w:cs="Times New Roman"/>
          <w:sz w:val="23"/>
          <w:szCs w:val="23"/>
        </w:rPr>
        <w:t xml:space="preserve">A rendeletet a mai napon kihirdettem. </w:t>
      </w:r>
      <w:r w:rsidRPr="00D22F6F">
        <w:rPr>
          <w:rFonts w:ascii="Times New Roman" w:eastAsia="Calibri" w:hAnsi="Times New Roman" w:cs="Times New Roman"/>
          <w:sz w:val="23"/>
          <w:szCs w:val="23"/>
        </w:rPr>
        <w:tab/>
      </w:r>
      <w:proofErr w:type="spellStart"/>
      <w:r w:rsidRPr="00D22F6F">
        <w:rPr>
          <w:rFonts w:ascii="Times New Roman" w:eastAsia="Calibri" w:hAnsi="Times New Roman" w:cs="Times New Roman"/>
          <w:sz w:val="23"/>
          <w:szCs w:val="23"/>
        </w:rPr>
        <w:t>Fidrich</w:t>
      </w:r>
      <w:proofErr w:type="spellEnd"/>
      <w:r w:rsidRPr="00D22F6F">
        <w:rPr>
          <w:rFonts w:ascii="Times New Roman" w:eastAsia="Calibri" w:hAnsi="Times New Roman" w:cs="Times New Roman"/>
          <w:sz w:val="23"/>
          <w:szCs w:val="23"/>
        </w:rPr>
        <w:t xml:space="preserve"> Tamásné</w:t>
      </w:r>
    </w:p>
    <w:p w:rsidR="00730BEC" w:rsidRPr="00D22F6F" w:rsidRDefault="00730BEC" w:rsidP="00730BEC">
      <w:pPr>
        <w:tabs>
          <w:tab w:val="center" w:pos="2340"/>
          <w:tab w:val="center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22F6F">
        <w:rPr>
          <w:rFonts w:ascii="Times New Roman" w:eastAsia="Calibri" w:hAnsi="Times New Roman" w:cs="Times New Roman"/>
          <w:sz w:val="23"/>
          <w:szCs w:val="23"/>
        </w:rPr>
        <w:t xml:space="preserve">Nagyveleg, 2017. </w:t>
      </w:r>
      <w:r>
        <w:rPr>
          <w:rFonts w:ascii="Times New Roman" w:eastAsia="Calibri" w:hAnsi="Times New Roman" w:cs="Times New Roman"/>
          <w:sz w:val="23"/>
          <w:szCs w:val="23"/>
        </w:rPr>
        <w:t>július</w:t>
      </w:r>
      <w:r w:rsidRPr="00D22F6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</w:rPr>
        <w:t>12</w:t>
      </w:r>
      <w:r w:rsidRPr="00D22F6F">
        <w:rPr>
          <w:rFonts w:ascii="Times New Roman" w:eastAsia="Calibri" w:hAnsi="Times New Roman" w:cs="Times New Roman"/>
          <w:sz w:val="23"/>
          <w:szCs w:val="23"/>
        </w:rPr>
        <w:t>.</w:t>
      </w:r>
      <w:r w:rsidRPr="00D22F6F">
        <w:rPr>
          <w:rFonts w:ascii="Times New Roman" w:eastAsia="Calibri" w:hAnsi="Times New Roman" w:cs="Times New Roman"/>
          <w:sz w:val="23"/>
          <w:szCs w:val="23"/>
        </w:rPr>
        <w:tab/>
        <w:t>jegyző</w:t>
      </w:r>
    </w:p>
    <w:p w:rsidR="006D0619" w:rsidRDefault="006D0619"/>
    <w:sectPr w:rsidR="006D061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30BEC"/>
    <w:rsid w:val="000279B3"/>
    <w:rsid w:val="00393405"/>
    <w:rsid w:val="005D591A"/>
    <w:rsid w:val="006D0619"/>
    <w:rsid w:val="00730BEC"/>
    <w:rsid w:val="007C4D7C"/>
    <w:rsid w:val="008274A2"/>
    <w:rsid w:val="008519B9"/>
    <w:rsid w:val="00D17E2E"/>
    <w:rsid w:val="00D62C24"/>
    <w:rsid w:val="00DB19D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0BE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dcterms:created xsi:type="dcterms:W3CDTF">2017-07-11T09:20:00Z</dcterms:created>
  <dcterms:modified xsi:type="dcterms:W3CDTF">2017-07-11T09:25:00Z</dcterms:modified>
</cp:coreProperties>
</file>